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Pr="00E85FD4" w:rsidRDefault="00E85FD4" w:rsidP="00270C78">
      <w:pPr>
        <w:spacing w:after="0" w:line="240" w:lineRule="auto"/>
        <w:jc w:val="center"/>
        <w:rPr>
          <w:rFonts w:ascii="Times New Roman" w:eastAsia="Times New Roman" w:hAnsi="Times New Roman"/>
          <w:b/>
          <w:sz w:val="56"/>
          <w:szCs w:val="56"/>
          <w:lang w:val="uk-UA" w:eastAsia="uk-UA"/>
        </w:rPr>
      </w:pPr>
      <w:r>
        <w:rPr>
          <w:rFonts w:ascii="Times New Roman" w:eastAsia="Times New Roman" w:hAnsi="Times New Roman"/>
          <w:b/>
          <w:sz w:val="44"/>
          <w:szCs w:val="44"/>
          <w:lang w:val="uk-UA" w:eastAsia="uk-UA"/>
        </w:rPr>
        <w:t xml:space="preserve">  </w:t>
      </w:r>
      <w:r w:rsidR="00270C78" w:rsidRPr="00E85FD4">
        <w:rPr>
          <w:rFonts w:ascii="Times New Roman" w:eastAsia="Times New Roman" w:hAnsi="Times New Roman"/>
          <w:b/>
          <w:sz w:val="56"/>
          <w:szCs w:val="56"/>
          <w:lang w:val="uk-UA" w:eastAsia="uk-UA"/>
        </w:rPr>
        <w:t>ПУБЛІЧНИЙ ЗВІТ</w:t>
      </w: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p>
    <w:p w:rsidR="00270C78" w:rsidRPr="00E34D7B" w:rsidRDefault="00270C78" w:rsidP="00FF1905">
      <w:pPr>
        <w:spacing w:after="0" w:line="240" w:lineRule="auto"/>
        <w:jc w:val="center"/>
        <w:rPr>
          <w:rFonts w:ascii="Times New Roman" w:eastAsia="Times New Roman" w:hAnsi="Times New Roman"/>
          <w:b/>
          <w:sz w:val="44"/>
          <w:szCs w:val="44"/>
          <w:lang w:val="uk-UA" w:eastAsia="uk-UA"/>
        </w:rPr>
      </w:pPr>
      <w:r w:rsidRPr="00E34D7B">
        <w:rPr>
          <w:rFonts w:ascii="Times New Roman" w:eastAsia="Times New Roman" w:hAnsi="Times New Roman"/>
          <w:b/>
          <w:sz w:val="44"/>
          <w:szCs w:val="44"/>
          <w:lang w:val="uk-UA" w:eastAsia="uk-UA"/>
        </w:rPr>
        <w:t>ГОЛОВИ  КАЛУСЬКОЇ</w:t>
      </w:r>
      <w:r w:rsidR="00FF1905">
        <w:rPr>
          <w:rFonts w:ascii="Times New Roman" w:eastAsia="Times New Roman" w:hAnsi="Times New Roman"/>
          <w:b/>
          <w:sz w:val="44"/>
          <w:szCs w:val="44"/>
          <w:lang w:val="uk-UA" w:eastAsia="uk-UA"/>
        </w:rPr>
        <w:t xml:space="preserve"> </w:t>
      </w:r>
      <w:r w:rsidRPr="00E34D7B">
        <w:rPr>
          <w:rFonts w:ascii="Times New Roman" w:eastAsia="Times New Roman" w:hAnsi="Times New Roman"/>
          <w:b/>
          <w:sz w:val="44"/>
          <w:szCs w:val="44"/>
          <w:lang w:val="uk-UA" w:eastAsia="uk-UA"/>
        </w:rPr>
        <w:t>РАЙОННОЇ  ДЕРЖАВНОЇ  АДМІНІСТРАЦІЇ</w:t>
      </w:r>
      <w:r w:rsidR="00FF1905">
        <w:rPr>
          <w:rFonts w:ascii="Times New Roman" w:eastAsia="Times New Roman" w:hAnsi="Times New Roman"/>
          <w:b/>
          <w:sz w:val="44"/>
          <w:szCs w:val="44"/>
          <w:lang w:val="uk-UA" w:eastAsia="uk-UA"/>
        </w:rPr>
        <w:t xml:space="preserve"> </w:t>
      </w:r>
      <w:r w:rsidR="0032404C">
        <w:rPr>
          <w:rFonts w:ascii="Times New Roman" w:eastAsia="Times New Roman" w:hAnsi="Times New Roman"/>
          <w:b/>
          <w:sz w:val="44"/>
          <w:szCs w:val="44"/>
          <w:lang w:val="uk-UA" w:eastAsia="uk-UA"/>
        </w:rPr>
        <w:t>–</w:t>
      </w:r>
      <w:r w:rsidR="00FF1905">
        <w:rPr>
          <w:rFonts w:ascii="Times New Roman" w:eastAsia="Times New Roman" w:hAnsi="Times New Roman"/>
          <w:b/>
          <w:sz w:val="44"/>
          <w:szCs w:val="44"/>
          <w:lang w:val="uk-UA" w:eastAsia="uk-UA"/>
        </w:rPr>
        <w:t xml:space="preserve"> </w:t>
      </w:r>
      <w:r w:rsidR="0032404C">
        <w:rPr>
          <w:rFonts w:ascii="Times New Roman" w:eastAsia="Times New Roman" w:hAnsi="Times New Roman"/>
          <w:b/>
          <w:sz w:val="44"/>
          <w:szCs w:val="44"/>
          <w:lang w:val="uk-UA" w:eastAsia="uk-UA"/>
        </w:rPr>
        <w:t xml:space="preserve">НАЧАЛЬНИКА </w:t>
      </w:r>
      <w:r w:rsidR="00021844">
        <w:rPr>
          <w:rFonts w:ascii="Times New Roman" w:eastAsia="Times New Roman" w:hAnsi="Times New Roman"/>
          <w:b/>
          <w:sz w:val="44"/>
          <w:szCs w:val="44"/>
          <w:lang w:val="uk-UA" w:eastAsia="uk-UA"/>
        </w:rPr>
        <w:t xml:space="preserve">КАЛУСЬКОЇ </w:t>
      </w:r>
      <w:r w:rsidR="0032404C">
        <w:rPr>
          <w:rFonts w:ascii="Times New Roman" w:eastAsia="Times New Roman" w:hAnsi="Times New Roman"/>
          <w:b/>
          <w:sz w:val="44"/>
          <w:szCs w:val="44"/>
          <w:lang w:val="uk-UA" w:eastAsia="uk-UA"/>
        </w:rPr>
        <w:t>РАЙОННОЇ ВІЙСЬКОВОЇ АДМІНІСТРАЦІЇ</w:t>
      </w: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r w:rsidRPr="00E34D7B">
        <w:rPr>
          <w:rFonts w:ascii="Times New Roman" w:eastAsia="Times New Roman" w:hAnsi="Times New Roman"/>
          <w:b/>
          <w:sz w:val="44"/>
          <w:szCs w:val="44"/>
          <w:lang w:val="uk-UA" w:eastAsia="uk-UA"/>
        </w:rPr>
        <w:t xml:space="preserve">ЖАННИ  ТАБАНЕЦЬ </w:t>
      </w: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p>
    <w:p w:rsidR="00270C78" w:rsidRPr="00E34D7B" w:rsidRDefault="00270C78" w:rsidP="00270C78">
      <w:pPr>
        <w:spacing w:after="0" w:line="240" w:lineRule="auto"/>
        <w:jc w:val="center"/>
        <w:rPr>
          <w:rFonts w:ascii="Times New Roman" w:eastAsia="Times New Roman" w:hAnsi="Times New Roman"/>
          <w:sz w:val="44"/>
          <w:szCs w:val="44"/>
          <w:lang w:val="uk-UA" w:eastAsia="uk-UA"/>
        </w:rPr>
      </w:pPr>
    </w:p>
    <w:p w:rsidR="00270C78" w:rsidRPr="00E85FD4" w:rsidRDefault="00E85FD4" w:rsidP="00E85FD4">
      <w:pPr>
        <w:spacing w:after="0" w:line="240" w:lineRule="auto"/>
        <w:rPr>
          <w:rFonts w:ascii="Times New Roman" w:eastAsia="Times New Roman" w:hAnsi="Times New Roman"/>
          <w:b/>
          <w:sz w:val="44"/>
          <w:szCs w:val="44"/>
          <w:lang w:val="uk-UA" w:eastAsia="uk-UA"/>
        </w:rPr>
      </w:pPr>
      <w:r>
        <w:rPr>
          <w:rFonts w:ascii="Times New Roman" w:eastAsia="Times New Roman" w:hAnsi="Times New Roman"/>
          <w:b/>
          <w:sz w:val="44"/>
          <w:szCs w:val="44"/>
          <w:lang w:val="uk-UA" w:eastAsia="uk-UA"/>
        </w:rPr>
        <w:t xml:space="preserve">                             </w:t>
      </w:r>
      <w:r w:rsidR="002D4414" w:rsidRPr="00E85FD4">
        <w:rPr>
          <w:rFonts w:ascii="Times New Roman" w:eastAsia="Times New Roman" w:hAnsi="Times New Roman"/>
          <w:b/>
          <w:sz w:val="44"/>
          <w:szCs w:val="44"/>
          <w:lang w:val="uk-UA" w:eastAsia="uk-UA"/>
        </w:rPr>
        <w:t xml:space="preserve">ЗА   </w:t>
      </w:r>
      <w:r w:rsidR="00270C78" w:rsidRPr="00E85FD4">
        <w:rPr>
          <w:rFonts w:ascii="Times New Roman" w:eastAsia="Times New Roman" w:hAnsi="Times New Roman"/>
          <w:b/>
          <w:sz w:val="44"/>
          <w:szCs w:val="44"/>
          <w:lang w:val="uk-UA" w:eastAsia="uk-UA"/>
        </w:rPr>
        <w:t xml:space="preserve">  20</w:t>
      </w:r>
      <w:r w:rsidR="002D4414" w:rsidRPr="00E85FD4">
        <w:rPr>
          <w:rFonts w:ascii="Times New Roman" w:eastAsia="Times New Roman" w:hAnsi="Times New Roman"/>
          <w:b/>
          <w:sz w:val="44"/>
          <w:szCs w:val="44"/>
          <w:lang w:val="uk-UA" w:eastAsia="uk-UA"/>
        </w:rPr>
        <w:t>2</w:t>
      </w:r>
      <w:r w:rsidR="00A96AE0">
        <w:rPr>
          <w:rFonts w:ascii="Times New Roman" w:eastAsia="Times New Roman" w:hAnsi="Times New Roman"/>
          <w:b/>
          <w:sz w:val="44"/>
          <w:szCs w:val="44"/>
          <w:lang w:val="uk-UA" w:eastAsia="uk-UA"/>
        </w:rPr>
        <w:t>3</w:t>
      </w:r>
      <w:r w:rsidR="002D4414" w:rsidRPr="00E85FD4">
        <w:rPr>
          <w:rFonts w:ascii="Times New Roman" w:eastAsia="Times New Roman" w:hAnsi="Times New Roman"/>
          <w:b/>
          <w:sz w:val="44"/>
          <w:szCs w:val="44"/>
          <w:lang w:val="uk-UA" w:eastAsia="uk-UA"/>
        </w:rPr>
        <w:t xml:space="preserve"> РІК</w:t>
      </w:r>
    </w:p>
    <w:p w:rsidR="00270C78" w:rsidRPr="00E34D7B" w:rsidRDefault="00270C78" w:rsidP="00270C78">
      <w:pPr>
        <w:spacing w:after="0"/>
        <w:ind w:firstLine="900"/>
        <w:jc w:val="center"/>
        <w:rPr>
          <w:rFonts w:ascii="Times New Roman" w:eastAsia="Calibri" w:hAnsi="Times New Roman"/>
          <w:sz w:val="44"/>
          <w:szCs w:val="44"/>
          <w:lang w:val="uk-UA" w:eastAsia="en-US"/>
        </w:rPr>
      </w:pPr>
    </w:p>
    <w:p w:rsidR="00270C78" w:rsidRPr="00E34D7B" w:rsidRDefault="00270C78" w:rsidP="00270C78">
      <w:pPr>
        <w:spacing w:after="0"/>
        <w:ind w:firstLine="900"/>
        <w:jc w:val="center"/>
        <w:rPr>
          <w:rFonts w:ascii="Times New Roman" w:hAnsi="Times New Roman"/>
          <w:b/>
          <w:sz w:val="44"/>
          <w:szCs w:val="44"/>
          <w:lang w:val="uk-UA"/>
        </w:rPr>
      </w:pPr>
    </w:p>
    <w:p w:rsidR="00270C78" w:rsidRPr="00E34D7B" w:rsidRDefault="00270C78" w:rsidP="00270C78">
      <w:pPr>
        <w:spacing w:after="0"/>
        <w:ind w:firstLine="900"/>
        <w:jc w:val="center"/>
        <w:rPr>
          <w:rFonts w:ascii="Times New Roman" w:hAnsi="Times New Roman"/>
          <w:b/>
          <w:sz w:val="44"/>
          <w:szCs w:val="44"/>
          <w:lang w:val="uk-UA"/>
        </w:rPr>
      </w:pPr>
    </w:p>
    <w:p w:rsidR="00270C78" w:rsidRDefault="00270C78" w:rsidP="00270C78">
      <w:pPr>
        <w:spacing w:after="0"/>
        <w:ind w:firstLine="900"/>
        <w:jc w:val="center"/>
        <w:rPr>
          <w:rFonts w:ascii="Times New Roman" w:hAnsi="Times New Roman"/>
          <w:b/>
          <w:sz w:val="48"/>
          <w:szCs w:val="48"/>
          <w:lang w:val="uk-UA"/>
        </w:rPr>
      </w:pPr>
    </w:p>
    <w:p w:rsidR="00270C78" w:rsidRDefault="00270C78" w:rsidP="00270C78">
      <w:pPr>
        <w:spacing w:after="0"/>
        <w:ind w:firstLine="900"/>
        <w:jc w:val="center"/>
        <w:rPr>
          <w:rFonts w:ascii="Times New Roman" w:hAnsi="Times New Roman"/>
          <w:b/>
          <w:sz w:val="48"/>
          <w:szCs w:val="48"/>
          <w:lang w:val="uk-UA"/>
        </w:rPr>
      </w:pPr>
    </w:p>
    <w:p w:rsidR="00BE64C3" w:rsidRDefault="00BE64C3" w:rsidP="00270C78">
      <w:pPr>
        <w:spacing w:after="0"/>
        <w:ind w:firstLine="900"/>
        <w:jc w:val="center"/>
        <w:rPr>
          <w:rFonts w:ascii="Times New Roman" w:hAnsi="Times New Roman"/>
          <w:b/>
          <w:sz w:val="48"/>
          <w:szCs w:val="48"/>
          <w:lang w:val="uk-UA"/>
        </w:rPr>
      </w:pPr>
    </w:p>
    <w:p w:rsidR="00BE64C3" w:rsidRDefault="00BE64C3" w:rsidP="00270C78">
      <w:pPr>
        <w:spacing w:after="0"/>
        <w:ind w:firstLine="900"/>
        <w:jc w:val="center"/>
        <w:rPr>
          <w:rFonts w:ascii="Times New Roman" w:hAnsi="Times New Roman"/>
          <w:b/>
          <w:sz w:val="48"/>
          <w:szCs w:val="48"/>
          <w:lang w:val="uk-UA"/>
        </w:rPr>
      </w:pPr>
    </w:p>
    <w:p w:rsidR="008574D9" w:rsidRDefault="008574D9">
      <w:pPr>
        <w:rPr>
          <w:lang w:val="uk-UA"/>
        </w:rPr>
      </w:pPr>
    </w:p>
    <w:p w:rsidR="00081263" w:rsidRDefault="00081263">
      <w:pPr>
        <w:rPr>
          <w:lang w:val="uk-UA"/>
        </w:rPr>
      </w:pPr>
    </w:p>
    <w:p w:rsidR="002315F9" w:rsidRDefault="002315F9">
      <w:pPr>
        <w:rPr>
          <w:lang w:val="uk-UA"/>
        </w:rPr>
      </w:pPr>
    </w:p>
    <w:p w:rsidR="002315F9" w:rsidRDefault="002315F9">
      <w:pPr>
        <w:rPr>
          <w:lang w:val="uk-UA"/>
        </w:rPr>
      </w:pPr>
    </w:p>
    <w:p w:rsidR="007C05BA" w:rsidRPr="0011341A" w:rsidRDefault="002D4414" w:rsidP="006D037C">
      <w:pPr>
        <w:tabs>
          <w:tab w:val="left" w:pos="426"/>
          <w:tab w:val="left" w:pos="567"/>
          <w:tab w:val="left" w:pos="709"/>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Публічний з</w:t>
      </w:r>
      <w:r w:rsidR="007C05BA" w:rsidRPr="0011341A">
        <w:rPr>
          <w:rFonts w:ascii="Times New Roman" w:hAnsi="Times New Roman" w:cs="Times New Roman"/>
          <w:b/>
          <w:sz w:val="28"/>
          <w:szCs w:val="28"/>
          <w:lang w:val="uk-UA"/>
        </w:rPr>
        <w:t>віт</w:t>
      </w:r>
    </w:p>
    <w:p w:rsidR="007C05BA" w:rsidRDefault="002D4414" w:rsidP="003E145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голови</w:t>
      </w:r>
      <w:r w:rsidR="007C05BA" w:rsidRPr="0011341A">
        <w:rPr>
          <w:rFonts w:ascii="Times New Roman" w:hAnsi="Times New Roman" w:cs="Times New Roman"/>
          <w:b/>
          <w:sz w:val="28"/>
          <w:szCs w:val="28"/>
          <w:lang w:val="uk-UA"/>
        </w:rPr>
        <w:t xml:space="preserve"> Калуської районної</w:t>
      </w:r>
      <w:r w:rsidRPr="0011341A">
        <w:rPr>
          <w:rFonts w:ascii="Times New Roman" w:hAnsi="Times New Roman" w:cs="Times New Roman"/>
          <w:b/>
          <w:sz w:val="28"/>
          <w:szCs w:val="28"/>
          <w:lang w:val="uk-UA"/>
        </w:rPr>
        <w:t xml:space="preserve"> державної адміністрації</w:t>
      </w:r>
      <w:r w:rsidR="00A722E0">
        <w:rPr>
          <w:rFonts w:ascii="Times New Roman" w:hAnsi="Times New Roman" w:cs="Times New Roman"/>
          <w:b/>
          <w:sz w:val="28"/>
          <w:szCs w:val="28"/>
          <w:lang w:val="uk-UA"/>
        </w:rPr>
        <w:t xml:space="preserve"> – начальника </w:t>
      </w:r>
      <w:r w:rsidR="00D00138">
        <w:rPr>
          <w:rFonts w:ascii="Times New Roman" w:hAnsi="Times New Roman" w:cs="Times New Roman"/>
          <w:b/>
          <w:sz w:val="28"/>
          <w:szCs w:val="28"/>
          <w:lang w:val="uk-UA"/>
        </w:rPr>
        <w:t xml:space="preserve">Калуської </w:t>
      </w:r>
      <w:r w:rsidR="00A722E0">
        <w:rPr>
          <w:rFonts w:ascii="Times New Roman" w:hAnsi="Times New Roman" w:cs="Times New Roman"/>
          <w:b/>
          <w:sz w:val="28"/>
          <w:szCs w:val="28"/>
          <w:lang w:val="uk-UA"/>
        </w:rPr>
        <w:t>районної військової адміністрації</w:t>
      </w:r>
      <w:r w:rsidRPr="0011341A">
        <w:rPr>
          <w:rFonts w:ascii="Times New Roman" w:hAnsi="Times New Roman" w:cs="Times New Roman"/>
          <w:b/>
          <w:sz w:val="28"/>
          <w:szCs w:val="28"/>
          <w:lang w:val="uk-UA"/>
        </w:rPr>
        <w:t xml:space="preserve"> </w:t>
      </w:r>
      <w:r>
        <w:rPr>
          <w:rFonts w:ascii="Times New Roman" w:hAnsi="Times New Roman" w:cs="Times New Roman"/>
          <w:b/>
          <w:sz w:val="28"/>
          <w:szCs w:val="28"/>
          <w:lang w:val="uk-UA"/>
        </w:rPr>
        <w:t>за</w:t>
      </w:r>
      <w:r w:rsidR="007D7D70" w:rsidRPr="0011341A">
        <w:rPr>
          <w:rFonts w:ascii="Times New Roman" w:hAnsi="Times New Roman" w:cs="Times New Roman"/>
          <w:b/>
          <w:sz w:val="28"/>
          <w:szCs w:val="28"/>
          <w:lang w:val="uk-UA"/>
        </w:rPr>
        <w:t xml:space="preserve"> 202</w:t>
      </w:r>
      <w:r w:rsidR="00A96AE0">
        <w:rPr>
          <w:rFonts w:ascii="Times New Roman" w:hAnsi="Times New Roman" w:cs="Times New Roman"/>
          <w:b/>
          <w:sz w:val="28"/>
          <w:szCs w:val="28"/>
          <w:lang w:val="uk-UA"/>
        </w:rPr>
        <w:t>3</w:t>
      </w:r>
      <w:r>
        <w:rPr>
          <w:rFonts w:ascii="Times New Roman" w:hAnsi="Times New Roman" w:cs="Times New Roman"/>
          <w:b/>
          <w:sz w:val="28"/>
          <w:szCs w:val="28"/>
          <w:lang w:val="uk-UA"/>
        </w:rPr>
        <w:t xml:space="preserve"> рік</w:t>
      </w:r>
    </w:p>
    <w:p w:rsidR="00A0318A" w:rsidRPr="003E1455" w:rsidRDefault="00A0318A" w:rsidP="003E1455">
      <w:pPr>
        <w:spacing w:after="0" w:line="240" w:lineRule="auto"/>
        <w:jc w:val="center"/>
        <w:rPr>
          <w:rFonts w:ascii="Times New Roman" w:hAnsi="Times New Roman" w:cs="Times New Roman"/>
          <w:b/>
          <w:sz w:val="28"/>
          <w:szCs w:val="28"/>
          <w:lang w:val="uk-UA"/>
        </w:rPr>
      </w:pPr>
    </w:p>
    <w:p w:rsidR="00A81744" w:rsidRDefault="00A81744" w:rsidP="00A81744">
      <w:pPr>
        <w:spacing w:after="0" w:line="240" w:lineRule="auto"/>
        <w:ind w:firstLine="708"/>
        <w:jc w:val="both"/>
        <w:rPr>
          <w:rFonts w:ascii="Times New Roman" w:hAnsi="Times New Roman"/>
          <w:sz w:val="28"/>
          <w:szCs w:val="28"/>
          <w:lang w:val="uk-UA"/>
        </w:rPr>
      </w:pPr>
      <w:r w:rsidRPr="00304E27">
        <w:rPr>
          <w:rFonts w:ascii="Times New Roman" w:hAnsi="Times New Roman" w:cs="Times New Roman"/>
          <w:color w:val="202124"/>
          <w:sz w:val="28"/>
          <w:szCs w:val="28"/>
          <w:shd w:val="clear" w:color="auto" w:fill="FFFFFF"/>
          <w:lang w:val="uk-UA"/>
        </w:rPr>
        <w:t>202</w:t>
      </w:r>
      <w:r w:rsidR="001C4AF6">
        <w:rPr>
          <w:rFonts w:ascii="Times New Roman" w:hAnsi="Times New Roman" w:cs="Times New Roman"/>
          <w:color w:val="202124"/>
          <w:sz w:val="28"/>
          <w:szCs w:val="28"/>
          <w:shd w:val="clear" w:color="auto" w:fill="FFFFFF"/>
          <w:lang w:val="uk-UA"/>
        </w:rPr>
        <w:t>3</w:t>
      </w:r>
      <w:r w:rsidRPr="00304E27">
        <w:rPr>
          <w:rFonts w:ascii="Times New Roman" w:hAnsi="Times New Roman" w:cs="Times New Roman"/>
          <w:color w:val="202124"/>
          <w:sz w:val="28"/>
          <w:szCs w:val="28"/>
          <w:shd w:val="clear" w:color="auto" w:fill="FFFFFF"/>
          <w:lang w:val="uk-UA"/>
        </w:rPr>
        <w:t xml:space="preserve"> рік – рік викликів,</w:t>
      </w:r>
      <w:r w:rsidRPr="00304E27">
        <w:rPr>
          <w:rFonts w:ascii="Times New Roman" w:hAnsi="Times New Roman" w:cs="Times New Roman"/>
          <w:color w:val="202124"/>
          <w:sz w:val="28"/>
          <w:szCs w:val="28"/>
          <w:shd w:val="clear" w:color="auto" w:fill="FFFFFF"/>
        </w:rPr>
        <w:t> </w:t>
      </w:r>
      <w:r w:rsidRPr="00304E27">
        <w:rPr>
          <w:rFonts w:ascii="Times New Roman" w:hAnsi="Times New Roman" w:cs="Times New Roman"/>
          <w:bCs/>
          <w:color w:val="202124"/>
          <w:sz w:val="28"/>
          <w:szCs w:val="28"/>
          <w:shd w:val="clear" w:color="auto" w:fill="FFFFFF"/>
          <w:lang w:val="uk-UA"/>
        </w:rPr>
        <w:t>згуртованості та стійкості</w:t>
      </w:r>
      <w:r w:rsidRPr="00304E27">
        <w:rPr>
          <w:rFonts w:ascii="Times New Roman" w:hAnsi="Times New Roman" w:cs="Times New Roman"/>
          <w:color w:val="202124"/>
          <w:sz w:val="28"/>
          <w:szCs w:val="28"/>
          <w:shd w:val="clear" w:color="auto" w:fill="FFFFFF"/>
          <w:lang w:val="uk-UA"/>
        </w:rPr>
        <w:t>.</w:t>
      </w:r>
      <w:r>
        <w:rPr>
          <w:rFonts w:ascii="Arial" w:hAnsi="Arial" w:cs="Arial"/>
          <w:color w:val="202124"/>
          <w:shd w:val="clear" w:color="auto" w:fill="FFFFFF"/>
          <w:lang w:val="uk-UA"/>
        </w:rPr>
        <w:t xml:space="preserve"> </w:t>
      </w:r>
      <w:r w:rsidRPr="00304E27">
        <w:rPr>
          <w:rFonts w:ascii="Times New Roman" w:hAnsi="Times New Roman"/>
          <w:sz w:val="28"/>
          <w:szCs w:val="28"/>
          <w:lang w:val="uk-UA"/>
        </w:rPr>
        <w:t>Кожен напрямок розвитку нашого району – це спільна робота районної державної адміністрації</w:t>
      </w:r>
      <w:r>
        <w:rPr>
          <w:rFonts w:ascii="Times New Roman" w:hAnsi="Times New Roman"/>
          <w:sz w:val="28"/>
          <w:szCs w:val="28"/>
          <w:lang w:val="uk-UA"/>
        </w:rPr>
        <w:t xml:space="preserve"> – районної військової адміністрації</w:t>
      </w:r>
      <w:r w:rsidRPr="00304E27">
        <w:rPr>
          <w:rFonts w:ascii="Times New Roman" w:hAnsi="Times New Roman"/>
          <w:sz w:val="28"/>
          <w:szCs w:val="28"/>
          <w:lang w:val="uk-UA"/>
        </w:rPr>
        <w:t xml:space="preserve">, </w:t>
      </w:r>
      <w:r>
        <w:rPr>
          <w:rFonts w:ascii="Times New Roman" w:hAnsi="Times New Roman"/>
          <w:sz w:val="28"/>
          <w:szCs w:val="28"/>
          <w:lang w:val="uk-UA"/>
        </w:rPr>
        <w:t>міських,</w:t>
      </w:r>
      <w:r w:rsidRPr="00304E27">
        <w:rPr>
          <w:rFonts w:ascii="Times New Roman" w:hAnsi="Times New Roman"/>
          <w:sz w:val="28"/>
          <w:szCs w:val="28"/>
          <w:lang w:val="uk-UA"/>
        </w:rPr>
        <w:t xml:space="preserve">  селищних</w:t>
      </w:r>
      <w:r>
        <w:rPr>
          <w:rFonts w:ascii="Times New Roman" w:hAnsi="Times New Roman"/>
          <w:sz w:val="28"/>
          <w:szCs w:val="28"/>
          <w:lang w:val="uk-UA"/>
        </w:rPr>
        <w:t>,</w:t>
      </w:r>
      <w:r w:rsidRPr="00304E27">
        <w:rPr>
          <w:rFonts w:ascii="Times New Roman" w:hAnsi="Times New Roman"/>
          <w:sz w:val="28"/>
          <w:szCs w:val="28"/>
          <w:lang w:val="uk-UA"/>
        </w:rPr>
        <w:t xml:space="preserve">  сільських </w:t>
      </w:r>
      <w:r>
        <w:rPr>
          <w:rFonts w:ascii="Times New Roman" w:hAnsi="Times New Roman"/>
          <w:sz w:val="28"/>
          <w:szCs w:val="28"/>
          <w:lang w:val="uk-UA"/>
        </w:rPr>
        <w:t xml:space="preserve">громад, </w:t>
      </w:r>
      <w:r w:rsidRPr="00304E27">
        <w:rPr>
          <w:rFonts w:ascii="Times New Roman" w:hAnsi="Times New Roman"/>
          <w:sz w:val="28"/>
          <w:szCs w:val="28"/>
          <w:lang w:val="uk-UA"/>
        </w:rPr>
        <w:t xml:space="preserve"> депутатів усіх рівнів, підприємств та </w:t>
      </w:r>
      <w:r>
        <w:rPr>
          <w:rFonts w:ascii="Times New Roman" w:hAnsi="Times New Roman"/>
          <w:sz w:val="28"/>
          <w:szCs w:val="28"/>
          <w:lang w:val="uk-UA"/>
        </w:rPr>
        <w:t xml:space="preserve">приватних </w:t>
      </w:r>
      <w:r w:rsidR="0011341A">
        <w:rPr>
          <w:rFonts w:ascii="Times New Roman" w:hAnsi="Times New Roman"/>
          <w:sz w:val="28"/>
          <w:szCs w:val="28"/>
          <w:lang w:val="uk-UA"/>
        </w:rPr>
        <w:t>підприємців</w:t>
      </w:r>
      <w:r w:rsidRPr="00304E27">
        <w:rPr>
          <w:rFonts w:ascii="Times New Roman" w:hAnsi="Times New Roman"/>
          <w:sz w:val="28"/>
          <w:szCs w:val="28"/>
          <w:lang w:val="uk-UA"/>
        </w:rPr>
        <w:t>, територіальних  органів</w:t>
      </w:r>
      <w:r>
        <w:rPr>
          <w:rFonts w:ascii="Times New Roman" w:hAnsi="Times New Roman"/>
          <w:sz w:val="28"/>
          <w:szCs w:val="28"/>
          <w:lang w:val="uk-UA"/>
        </w:rPr>
        <w:t xml:space="preserve"> центральних органів </w:t>
      </w:r>
      <w:r w:rsidR="00814D58">
        <w:rPr>
          <w:rFonts w:ascii="Times New Roman" w:hAnsi="Times New Roman"/>
          <w:sz w:val="28"/>
          <w:szCs w:val="28"/>
          <w:lang w:val="uk-UA"/>
        </w:rPr>
        <w:t xml:space="preserve">виконавчої </w:t>
      </w:r>
      <w:r>
        <w:rPr>
          <w:rFonts w:ascii="Times New Roman" w:hAnsi="Times New Roman"/>
          <w:sz w:val="28"/>
          <w:szCs w:val="28"/>
          <w:lang w:val="uk-UA"/>
        </w:rPr>
        <w:t>влади</w:t>
      </w:r>
      <w:r w:rsidRPr="00304E27">
        <w:rPr>
          <w:rFonts w:ascii="Times New Roman" w:hAnsi="Times New Roman"/>
          <w:sz w:val="28"/>
          <w:szCs w:val="28"/>
          <w:lang w:val="uk-UA"/>
        </w:rPr>
        <w:t xml:space="preserve">, усіх мешканців нашого району, </w:t>
      </w:r>
      <w:r>
        <w:rPr>
          <w:rFonts w:ascii="Times New Roman" w:hAnsi="Times New Roman"/>
          <w:sz w:val="28"/>
          <w:szCs w:val="28"/>
          <w:lang w:val="uk-UA"/>
        </w:rPr>
        <w:t>а т</w:t>
      </w:r>
      <w:r w:rsidRPr="00304E27">
        <w:rPr>
          <w:rFonts w:ascii="Times New Roman" w:hAnsi="Times New Roman"/>
          <w:sz w:val="28"/>
          <w:szCs w:val="28"/>
          <w:lang w:val="uk-UA"/>
        </w:rPr>
        <w:t>а</w:t>
      </w:r>
      <w:r>
        <w:rPr>
          <w:rFonts w:ascii="Times New Roman" w:hAnsi="Times New Roman"/>
          <w:sz w:val="28"/>
          <w:szCs w:val="28"/>
          <w:lang w:val="uk-UA"/>
        </w:rPr>
        <w:t xml:space="preserve">кож  </w:t>
      </w:r>
      <w:r w:rsidRPr="00304E27">
        <w:rPr>
          <w:rFonts w:ascii="Times New Roman" w:hAnsi="Times New Roman"/>
          <w:sz w:val="28"/>
          <w:szCs w:val="28"/>
          <w:lang w:val="uk-UA"/>
        </w:rPr>
        <w:t>результат реформ, які запропоновані та впроваджуються Президентом та Урядом України.</w:t>
      </w:r>
    </w:p>
    <w:p w:rsidR="00A81744" w:rsidRPr="00D00138" w:rsidRDefault="00A81744" w:rsidP="00D00138">
      <w:pPr>
        <w:spacing w:after="0" w:line="240" w:lineRule="auto"/>
        <w:ind w:firstLine="708"/>
        <w:jc w:val="both"/>
        <w:rPr>
          <w:rFonts w:ascii="Times New Roman" w:hAnsi="Times New Roman"/>
          <w:sz w:val="28"/>
          <w:szCs w:val="28"/>
          <w:lang w:val="uk-UA"/>
        </w:rPr>
      </w:pPr>
      <w:r w:rsidRPr="00FA6932">
        <w:rPr>
          <w:rFonts w:ascii="Times New Roman" w:hAnsi="Times New Roman" w:cs="Times New Roman"/>
          <w:sz w:val="28"/>
          <w:szCs w:val="28"/>
          <w:lang w:val="uk-UA"/>
        </w:rPr>
        <w:t xml:space="preserve">Основні  </w:t>
      </w:r>
      <w:r w:rsidRPr="00A17AB7">
        <w:rPr>
          <w:rFonts w:ascii="Times New Roman" w:hAnsi="Times New Roman" w:cs="Times New Roman"/>
          <w:sz w:val="28"/>
          <w:szCs w:val="28"/>
          <w:lang w:val="uk-UA"/>
        </w:rPr>
        <w:t xml:space="preserve">зусилля </w:t>
      </w:r>
      <w:r w:rsidRPr="00FA6932">
        <w:rPr>
          <w:rFonts w:ascii="Times New Roman" w:hAnsi="Times New Roman" w:cs="Times New Roman"/>
          <w:sz w:val="28"/>
          <w:szCs w:val="28"/>
          <w:lang w:val="uk-UA"/>
        </w:rPr>
        <w:t xml:space="preserve"> районної державної адміністрації - </w:t>
      </w:r>
      <w:r w:rsidRPr="00A17AB7">
        <w:rPr>
          <w:rFonts w:ascii="Times New Roman" w:hAnsi="Times New Roman" w:cs="Times New Roman"/>
          <w:sz w:val="28"/>
          <w:szCs w:val="28"/>
          <w:lang w:val="uk-UA"/>
        </w:rPr>
        <w:t>районної військової адміністрації були направлені на допомогу Збройним Силам України, виконання мобілізаційних заходів, збереження стабільної суспільно</w:t>
      </w:r>
      <w:r>
        <w:rPr>
          <w:rFonts w:ascii="Times New Roman" w:hAnsi="Times New Roman" w:cs="Times New Roman"/>
          <w:sz w:val="28"/>
          <w:szCs w:val="28"/>
          <w:lang w:val="uk-UA"/>
        </w:rPr>
        <w:t>-</w:t>
      </w:r>
      <w:r w:rsidRPr="00A17AB7">
        <w:rPr>
          <w:rFonts w:ascii="Times New Roman" w:hAnsi="Times New Roman" w:cs="Times New Roman"/>
          <w:sz w:val="28"/>
          <w:szCs w:val="28"/>
          <w:lang w:val="uk-UA"/>
        </w:rPr>
        <w:t>політичної та соціально-економічної ситуації на території району, недопущення панічних настроїв, формування патріотичних почуттів у громадян та допомога внутрішньо переміщеним особам, які розмістилися на території району</w:t>
      </w:r>
      <w:r>
        <w:rPr>
          <w:rFonts w:ascii="Times New Roman" w:hAnsi="Times New Roman" w:cs="Times New Roman"/>
          <w:sz w:val="28"/>
          <w:szCs w:val="28"/>
          <w:lang w:val="uk-UA"/>
        </w:rPr>
        <w:t>.</w:t>
      </w:r>
    </w:p>
    <w:p w:rsidR="00B56B13" w:rsidRDefault="005968AE" w:rsidP="003E1455">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5968AE">
        <w:rPr>
          <w:rFonts w:ascii="Times New Roman" w:eastAsia="Times New Roman" w:hAnsi="Times New Roman" w:cs="Times New Roman"/>
          <w:sz w:val="28"/>
          <w:szCs w:val="28"/>
          <w:lang w:val="uk-UA"/>
        </w:rPr>
        <w:t>Відповідно до</w:t>
      </w:r>
      <w:r w:rsidR="001C632D">
        <w:rPr>
          <w:rFonts w:ascii="Times New Roman" w:eastAsia="Times New Roman" w:hAnsi="Times New Roman" w:cs="Times New Roman"/>
          <w:sz w:val="28"/>
          <w:szCs w:val="28"/>
          <w:lang w:val="uk-UA"/>
        </w:rPr>
        <w:t xml:space="preserve"> </w:t>
      </w:r>
      <w:r w:rsidRPr="005968AE">
        <w:rPr>
          <w:rFonts w:ascii="Times New Roman" w:eastAsia="Times New Roman" w:hAnsi="Times New Roman" w:cs="Times New Roman"/>
          <w:sz w:val="28"/>
          <w:szCs w:val="28"/>
          <w:lang w:val="uk-UA"/>
        </w:rPr>
        <w:t>статті 45 Закону України «Про державну службу»</w:t>
      </w:r>
      <w:r w:rsidR="00D728CF">
        <w:rPr>
          <w:rFonts w:ascii="Times New Roman" w:eastAsia="Times New Roman" w:hAnsi="Times New Roman" w:cs="Times New Roman"/>
          <w:sz w:val="28"/>
          <w:szCs w:val="28"/>
          <w:lang w:val="uk-UA"/>
        </w:rPr>
        <w:t>, на виконання Наказу Національного агенства з питань державн</w:t>
      </w:r>
      <w:r w:rsidR="0011341A">
        <w:rPr>
          <w:rFonts w:ascii="Times New Roman" w:eastAsia="Times New Roman" w:hAnsi="Times New Roman" w:cs="Times New Roman"/>
          <w:sz w:val="28"/>
          <w:szCs w:val="28"/>
          <w:lang w:val="uk-UA"/>
        </w:rPr>
        <w:t>ої служби від 20.12.2016 №</w:t>
      </w:r>
      <w:r w:rsidR="001C4AF6">
        <w:rPr>
          <w:rFonts w:ascii="Times New Roman" w:eastAsia="Times New Roman" w:hAnsi="Times New Roman" w:cs="Times New Roman"/>
          <w:sz w:val="28"/>
          <w:szCs w:val="28"/>
          <w:lang w:val="uk-UA"/>
        </w:rPr>
        <w:t xml:space="preserve"> </w:t>
      </w:r>
      <w:r w:rsidR="00D728CF">
        <w:rPr>
          <w:rFonts w:ascii="Times New Roman" w:eastAsia="Times New Roman" w:hAnsi="Times New Roman" w:cs="Times New Roman"/>
          <w:sz w:val="28"/>
          <w:szCs w:val="28"/>
          <w:lang w:val="uk-UA"/>
        </w:rPr>
        <w:t>277 «Про затвердження Типового порядку проведення публічного звіту кері</w:t>
      </w:r>
      <w:r w:rsidR="00FD3029">
        <w:rPr>
          <w:rFonts w:ascii="Times New Roman" w:eastAsia="Times New Roman" w:hAnsi="Times New Roman" w:cs="Times New Roman"/>
          <w:sz w:val="28"/>
          <w:szCs w:val="28"/>
          <w:lang w:val="uk-UA"/>
        </w:rPr>
        <w:t>в</w:t>
      </w:r>
      <w:r w:rsidR="00D728CF">
        <w:rPr>
          <w:rFonts w:ascii="Times New Roman" w:eastAsia="Times New Roman" w:hAnsi="Times New Roman" w:cs="Times New Roman"/>
          <w:sz w:val="28"/>
          <w:szCs w:val="28"/>
          <w:lang w:val="uk-UA"/>
        </w:rPr>
        <w:t>ника органу виконав</w:t>
      </w:r>
      <w:r w:rsidR="00516D35">
        <w:rPr>
          <w:rFonts w:ascii="Times New Roman" w:eastAsia="Times New Roman" w:hAnsi="Times New Roman" w:cs="Times New Roman"/>
          <w:sz w:val="28"/>
          <w:szCs w:val="28"/>
          <w:lang w:val="uk-UA"/>
        </w:rPr>
        <w:t>ч</w:t>
      </w:r>
      <w:r w:rsidR="00D728CF">
        <w:rPr>
          <w:rFonts w:ascii="Times New Roman" w:eastAsia="Times New Roman" w:hAnsi="Times New Roman" w:cs="Times New Roman"/>
          <w:sz w:val="28"/>
          <w:szCs w:val="28"/>
          <w:lang w:val="uk-UA"/>
        </w:rPr>
        <w:t xml:space="preserve">ої влади», </w:t>
      </w:r>
      <w:r w:rsidRPr="005968AE">
        <w:rPr>
          <w:rFonts w:ascii="Times New Roman" w:eastAsia="Times New Roman" w:hAnsi="Times New Roman" w:cs="Times New Roman"/>
          <w:sz w:val="28"/>
          <w:szCs w:val="28"/>
          <w:lang w:val="uk-UA"/>
        </w:rPr>
        <w:t xml:space="preserve"> </w:t>
      </w:r>
      <w:r w:rsidR="00D728CF">
        <w:rPr>
          <w:rFonts w:ascii="Times New Roman" w:eastAsia="Times New Roman" w:hAnsi="Times New Roman" w:cs="Times New Roman"/>
          <w:sz w:val="28"/>
          <w:szCs w:val="28"/>
          <w:lang w:val="uk-UA"/>
        </w:rPr>
        <w:t>Вашій увазі пропонується</w:t>
      </w:r>
      <w:r w:rsidRPr="005968AE">
        <w:rPr>
          <w:rFonts w:ascii="Times New Roman" w:eastAsia="Times New Roman" w:hAnsi="Times New Roman" w:cs="Times New Roman"/>
          <w:sz w:val="28"/>
          <w:szCs w:val="28"/>
          <w:lang w:val="uk-UA"/>
        </w:rPr>
        <w:t xml:space="preserve"> публічний звіт голови районної державної адміністрації</w:t>
      </w:r>
      <w:r>
        <w:rPr>
          <w:rFonts w:ascii="Times New Roman" w:eastAsia="Times New Roman" w:hAnsi="Times New Roman" w:cs="Times New Roman"/>
          <w:sz w:val="28"/>
          <w:szCs w:val="28"/>
          <w:lang w:val="uk-UA"/>
        </w:rPr>
        <w:t xml:space="preserve"> – </w:t>
      </w:r>
      <w:r w:rsidR="00B56B13">
        <w:rPr>
          <w:rFonts w:ascii="Times New Roman" w:eastAsia="Times New Roman" w:hAnsi="Times New Roman" w:cs="Times New Roman"/>
          <w:sz w:val="28"/>
          <w:szCs w:val="28"/>
          <w:lang w:val="uk-UA"/>
        </w:rPr>
        <w:t>начальника районної військової адміністрації</w:t>
      </w:r>
      <w:r w:rsidRPr="005968AE">
        <w:rPr>
          <w:rFonts w:ascii="Times New Roman" w:eastAsia="Times New Roman" w:hAnsi="Times New Roman" w:cs="Times New Roman"/>
          <w:sz w:val="28"/>
          <w:szCs w:val="28"/>
          <w:lang w:val="uk-UA"/>
        </w:rPr>
        <w:t xml:space="preserve"> за 202</w:t>
      </w:r>
      <w:r w:rsidR="001C4AF6">
        <w:rPr>
          <w:rFonts w:ascii="Times New Roman" w:eastAsia="Times New Roman" w:hAnsi="Times New Roman" w:cs="Times New Roman"/>
          <w:sz w:val="28"/>
          <w:szCs w:val="28"/>
          <w:lang w:val="uk-UA"/>
        </w:rPr>
        <w:t>3</w:t>
      </w:r>
      <w:r w:rsidRPr="005968AE">
        <w:rPr>
          <w:rFonts w:ascii="Times New Roman" w:eastAsia="Times New Roman" w:hAnsi="Times New Roman" w:cs="Times New Roman"/>
          <w:sz w:val="28"/>
          <w:szCs w:val="28"/>
          <w:lang w:val="uk-UA"/>
        </w:rPr>
        <w:t xml:space="preserve"> рік.</w:t>
      </w:r>
    </w:p>
    <w:p w:rsidR="00D728CF" w:rsidRDefault="005968AE" w:rsidP="003E1455">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5968AE">
        <w:rPr>
          <w:rFonts w:ascii="Times New Roman" w:eastAsia="Times New Roman" w:hAnsi="Times New Roman" w:cs="Times New Roman"/>
          <w:sz w:val="28"/>
          <w:szCs w:val="28"/>
          <w:lang w:val="uk-UA"/>
        </w:rPr>
        <w:t xml:space="preserve"> </w:t>
      </w:r>
      <w:r w:rsidR="00D728CF">
        <w:rPr>
          <w:rFonts w:ascii="Times New Roman" w:eastAsia="Times New Roman" w:hAnsi="Times New Roman" w:cs="Times New Roman"/>
          <w:noProof/>
          <w:sz w:val="28"/>
          <w:szCs w:val="28"/>
          <w:lang w:val="uk-UA" w:eastAsia="uk-UA"/>
        </w:rPr>
        <w:drawing>
          <wp:inline distT="0" distB="0" distL="0" distR="0">
            <wp:extent cx="6296025" cy="4762500"/>
            <wp:effectExtent l="0" t="0" r="9525" b="0"/>
            <wp:docPr id="15" name="Рисунок 15" descr="D:\Оргвідділ\Публічний звіт голови\MapRa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Оргвідділ\Публічний звіт голови\MapRaion.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02823" cy="4767642"/>
                    </a:xfrm>
                    <a:prstGeom prst="rect">
                      <a:avLst/>
                    </a:prstGeom>
                    <a:noFill/>
                    <a:ln>
                      <a:noFill/>
                    </a:ln>
                  </pic:spPr>
                </pic:pic>
              </a:graphicData>
            </a:graphic>
          </wp:inline>
        </w:drawing>
      </w:r>
    </w:p>
    <w:p w:rsidR="002C4175" w:rsidRDefault="002C4175"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p>
    <w:p w:rsidR="001C632D" w:rsidRPr="001C632D" w:rsidRDefault="001C632D"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1C632D">
        <w:rPr>
          <w:rFonts w:ascii="Times New Roman" w:eastAsia="Times New Roman" w:hAnsi="Times New Roman" w:cs="Times New Roman"/>
          <w:sz w:val="28"/>
          <w:szCs w:val="28"/>
          <w:lang w:val="uk-UA"/>
        </w:rPr>
        <w:t>Ка</w:t>
      </w:r>
      <w:r>
        <w:rPr>
          <w:rFonts w:ascii="Times New Roman" w:eastAsia="Times New Roman" w:hAnsi="Times New Roman" w:cs="Times New Roman"/>
          <w:sz w:val="28"/>
          <w:szCs w:val="28"/>
          <w:lang w:val="uk-UA"/>
        </w:rPr>
        <w:t xml:space="preserve">луський </w:t>
      </w:r>
      <w:r w:rsidR="007119AC">
        <w:rPr>
          <w:rFonts w:ascii="Times New Roman" w:eastAsia="Times New Roman" w:hAnsi="Times New Roman" w:cs="Times New Roman"/>
          <w:sz w:val="28"/>
          <w:szCs w:val="28"/>
          <w:lang w:val="uk-UA"/>
        </w:rPr>
        <w:t xml:space="preserve">район – </w:t>
      </w:r>
      <w:r w:rsidRPr="001C632D">
        <w:rPr>
          <w:rFonts w:ascii="Times New Roman" w:eastAsia="Times New Roman" w:hAnsi="Times New Roman" w:cs="Times New Roman"/>
          <w:sz w:val="28"/>
          <w:szCs w:val="28"/>
          <w:lang w:val="uk-UA"/>
        </w:rPr>
        <w:t xml:space="preserve">адміністративно-територіальна одиниця у </w:t>
      </w:r>
      <w:r>
        <w:rPr>
          <w:rFonts w:ascii="Times New Roman" w:eastAsia="Times New Roman" w:hAnsi="Times New Roman" w:cs="Times New Roman"/>
          <w:sz w:val="28"/>
          <w:szCs w:val="28"/>
          <w:lang w:val="uk-UA"/>
        </w:rPr>
        <w:t>Івано-Франкі</w:t>
      </w:r>
      <w:r w:rsidRPr="001C632D">
        <w:rPr>
          <w:rFonts w:ascii="Times New Roman" w:eastAsia="Times New Roman" w:hAnsi="Times New Roman" w:cs="Times New Roman"/>
          <w:sz w:val="28"/>
          <w:szCs w:val="28"/>
          <w:lang w:val="uk-UA"/>
        </w:rPr>
        <w:t>вській області України з адміністративним центром у місті Ка</w:t>
      </w:r>
      <w:r>
        <w:rPr>
          <w:rFonts w:ascii="Times New Roman" w:eastAsia="Times New Roman" w:hAnsi="Times New Roman" w:cs="Times New Roman"/>
          <w:sz w:val="28"/>
          <w:szCs w:val="28"/>
          <w:lang w:val="uk-UA"/>
        </w:rPr>
        <w:t>луш</w:t>
      </w:r>
      <w:r w:rsidRPr="001C632D">
        <w:rPr>
          <w:rFonts w:ascii="Times New Roman" w:eastAsia="Times New Roman" w:hAnsi="Times New Roman" w:cs="Times New Roman"/>
          <w:sz w:val="28"/>
          <w:szCs w:val="28"/>
          <w:lang w:val="uk-UA"/>
        </w:rPr>
        <w:t>.</w:t>
      </w:r>
    </w:p>
    <w:p w:rsidR="001C632D" w:rsidRPr="001C632D" w:rsidRDefault="007119AC"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Площа території –</w:t>
      </w:r>
      <w:r w:rsidR="001C632D" w:rsidRPr="001C632D">
        <w:rPr>
          <w:rFonts w:ascii="Times New Roman" w:eastAsia="Times New Roman" w:hAnsi="Times New Roman" w:cs="Times New Roman"/>
          <w:sz w:val="28"/>
          <w:szCs w:val="28"/>
          <w:lang w:val="uk-UA"/>
        </w:rPr>
        <w:t xml:space="preserve"> 3</w:t>
      </w:r>
      <w:r w:rsidR="00342327">
        <w:rPr>
          <w:rFonts w:ascii="Times New Roman" w:eastAsia="Times New Roman" w:hAnsi="Times New Roman" w:cs="Times New Roman"/>
          <w:sz w:val="28"/>
          <w:szCs w:val="28"/>
          <w:lang w:val="uk-UA"/>
        </w:rPr>
        <w:t xml:space="preserve"> </w:t>
      </w:r>
      <w:r w:rsidR="001C632D" w:rsidRPr="001C632D">
        <w:rPr>
          <w:rFonts w:ascii="Times New Roman" w:eastAsia="Times New Roman" w:hAnsi="Times New Roman" w:cs="Times New Roman"/>
          <w:sz w:val="28"/>
          <w:szCs w:val="28"/>
          <w:lang w:val="uk-UA"/>
        </w:rPr>
        <w:t>562,8 км2.</w:t>
      </w:r>
    </w:p>
    <w:p w:rsidR="001C632D" w:rsidRPr="001C632D" w:rsidRDefault="001C632D"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1C632D">
        <w:rPr>
          <w:rFonts w:ascii="Times New Roman" w:eastAsia="Times New Roman" w:hAnsi="Times New Roman" w:cs="Times New Roman"/>
          <w:sz w:val="28"/>
          <w:szCs w:val="28"/>
          <w:lang w:val="uk-UA"/>
        </w:rPr>
        <w:t>Населення</w:t>
      </w:r>
      <w:r w:rsidR="002C4175">
        <w:rPr>
          <w:rFonts w:ascii="Times New Roman" w:eastAsia="Times New Roman" w:hAnsi="Times New Roman" w:cs="Times New Roman"/>
          <w:sz w:val="28"/>
          <w:szCs w:val="28"/>
          <w:lang w:val="uk-UA"/>
        </w:rPr>
        <w:t xml:space="preserve"> станом на 01.01.202</w:t>
      </w:r>
      <w:r w:rsidR="009B456E">
        <w:rPr>
          <w:rFonts w:ascii="Times New Roman" w:eastAsia="Times New Roman" w:hAnsi="Times New Roman" w:cs="Times New Roman"/>
          <w:sz w:val="28"/>
          <w:szCs w:val="28"/>
          <w:lang w:val="uk-UA"/>
        </w:rPr>
        <w:t>4</w:t>
      </w:r>
      <w:r w:rsidR="007119AC">
        <w:rPr>
          <w:rFonts w:ascii="Times New Roman" w:eastAsia="Times New Roman" w:hAnsi="Times New Roman" w:cs="Times New Roman"/>
          <w:sz w:val="28"/>
          <w:szCs w:val="28"/>
          <w:lang w:val="uk-UA"/>
        </w:rPr>
        <w:t xml:space="preserve"> –</w:t>
      </w:r>
      <w:r w:rsidRPr="001C632D">
        <w:rPr>
          <w:rFonts w:ascii="Times New Roman" w:eastAsia="Times New Roman" w:hAnsi="Times New Roman" w:cs="Times New Roman"/>
          <w:sz w:val="28"/>
          <w:szCs w:val="28"/>
          <w:lang w:val="uk-UA"/>
        </w:rPr>
        <w:t xml:space="preserve"> </w:t>
      </w:r>
      <w:r w:rsidR="001E1CEE">
        <w:rPr>
          <w:rFonts w:ascii="Times New Roman" w:hAnsi="Times New Roman" w:cs="Times New Roman"/>
          <w:sz w:val="28"/>
          <w:szCs w:val="28"/>
          <w:lang w:eastAsia="ar-SA"/>
        </w:rPr>
        <w:t>279 86</w:t>
      </w:r>
      <w:r w:rsidR="00066D12">
        <w:rPr>
          <w:rFonts w:ascii="Times New Roman" w:hAnsi="Times New Roman" w:cs="Times New Roman"/>
          <w:sz w:val="28"/>
          <w:szCs w:val="28"/>
          <w:lang w:val="uk-UA" w:eastAsia="ar-SA"/>
        </w:rPr>
        <w:t>7</w:t>
      </w:r>
      <w:r w:rsidR="001E1CEE">
        <w:rPr>
          <w:rFonts w:ascii="Times New Roman" w:hAnsi="Times New Roman" w:cs="Times New Roman"/>
          <w:sz w:val="28"/>
          <w:szCs w:val="28"/>
          <w:lang w:val="uk-UA" w:eastAsia="ar-SA"/>
        </w:rPr>
        <w:t xml:space="preserve"> </w:t>
      </w:r>
      <w:r w:rsidR="00342327" w:rsidRPr="00F22706">
        <w:rPr>
          <w:rFonts w:ascii="Times New Roman" w:hAnsi="Times New Roman" w:cs="Times New Roman"/>
          <w:sz w:val="28"/>
          <w:szCs w:val="28"/>
          <w:lang w:eastAsia="ar-SA"/>
        </w:rPr>
        <w:t>ос</w:t>
      </w:r>
      <w:r w:rsidR="00342327">
        <w:rPr>
          <w:rFonts w:ascii="Times New Roman" w:hAnsi="Times New Roman" w:cs="Times New Roman"/>
          <w:sz w:val="28"/>
          <w:szCs w:val="28"/>
          <w:lang w:eastAsia="ar-SA"/>
        </w:rPr>
        <w:t>іб</w:t>
      </w:r>
      <w:r w:rsidR="00342327">
        <w:rPr>
          <w:rFonts w:ascii="Times New Roman" w:eastAsia="Times New Roman" w:hAnsi="Times New Roman" w:cs="Times New Roman"/>
          <w:sz w:val="28"/>
          <w:szCs w:val="28"/>
          <w:lang w:val="uk-UA"/>
        </w:rPr>
        <w:t>.</w:t>
      </w:r>
    </w:p>
    <w:p w:rsidR="001C632D" w:rsidRDefault="001C632D"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1C632D">
        <w:rPr>
          <w:rFonts w:ascii="Times New Roman" w:eastAsia="Times New Roman" w:hAnsi="Times New Roman" w:cs="Times New Roman"/>
          <w:sz w:val="28"/>
          <w:szCs w:val="28"/>
          <w:lang w:val="uk-UA"/>
        </w:rPr>
        <w:t>Утворений 1</w:t>
      </w:r>
      <w:r w:rsidR="00342327">
        <w:rPr>
          <w:rFonts w:ascii="Times New Roman" w:eastAsia="Times New Roman" w:hAnsi="Times New Roman" w:cs="Times New Roman"/>
          <w:sz w:val="28"/>
          <w:szCs w:val="28"/>
          <w:lang w:val="uk-UA"/>
        </w:rPr>
        <w:t>7</w:t>
      </w:r>
      <w:r w:rsidRPr="001C632D">
        <w:rPr>
          <w:rFonts w:ascii="Times New Roman" w:eastAsia="Times New Roman" w:hAnsi="Times New Roman" w:cs="Times New Roman"/>
          <w:sz w:val="28"/>
          <w:szCs w:val="28"/>
          <w:lang w:val="uk-UA"/>
        </w:rPr>
        <w:t xml:space="preserve"> липня 2020 року</w:t>
      </w:r>
      <w:r w:rsidR="007119AC">
        <w:rPr>
          <w:rFonts w:ascii="Times New Roman" w:eastAsia="Times New Roman" w:hAnsi="Times New Roman" w:cs="Times New Roman"/>
          <w:sz w:val="28"/>
          <w:szCs w:val="28"/>
          <w:lang w:val="uk-UA"/>
        </w:rPr>
        <w:t>,</w:t>
      </w:r>
      <w:r w:rsidRPr="001C632D">
        <w:rPr>
          <w:rFonts w:ascii="Times New Roman" w:eastAsia="Times New Roman" w:hAnsi="Times New Roman" w:cs="Times New Roman"/>
          <w:sz w:val="28"/>
          <w:szCs w:val="28"/>
          <w:lang w:val="uk-UA"/>
        </w:rPr>
        <w:t xml:space="preserve"> в рамках адміністративної реформи відповідно до Постанови Верховної Ради України від 17 липня 2020 року № 807-IX «Про утворення та ліквідацію районів».</w:t>
      </w:r>
    </w:p>
    <w:p w:rsidR="00CD43B2" w:rsidRDefault="00342327" w:rsidP="00342327">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342327">
        <w:rPr>
          <w:rFonts w:ascii="Times New Roman" w:eastAsia="Times New Roman" w:hAnsi="Times New Roman" w:cs="Times New Roman"/>
          <w:sz w:val="28"/>
          <w:szCs w:val="28"/>
          <w:lang w:val="uk-UA"/>
        </w:rPr>
        <w:t xml:space="preserve">До складу району </w:t>
      </w:r>
      <w:r w:rsidR="0011341A">
        <w:rPr>
          <w:rFonts w:ascii="Times New Roman" w:eastAsia="Times New Roman" w:hAnsi="Times New Roman" w:cs="Times New Roman"/>
          <w:sz w:val="28"/>
          <w:szCs w:val="28"/>
          <w:lang w:val="uk-UA"/>
        </w:rPr>
        <w:t xml:space="preserve">входять </w:t>
      </w:r>
      <w:r w:rsidR="007A587A">
        <w:rPr>
          <w:rFonts w:ascii="Times New Roman" w:eastAsia="Times New Roman" w:hAnsi="Times New Roman" w:cs="Times New Roman"/>
          <w:sz w:val="28"/>
          <w:szCs w:val="28"/>
          <w:lang w:val="uk-UA"/>
        </w:rPr>
        <w:t>13 територіальних громад</w:t>
      </w:r>
      <w:r w:rsidR="00A1643E">
        <w:rPr>
          <w:rFonts w:ascii="Times New Roman" w:eastAsia="Times New Roman" w:hAnsi="Times New Roman" w:cs="Times New Roman"/>
          <w:sz w:val="28"/>
          <w:szCs w:val="28"/>
          <w:lang w:val="uk-UA"/>
        </w:rPr>
        <w:t>:</w:t>
      </w:r>
    </w:p>
    <w:p w:rsidR="00CD43B2" w:rsidRDefault="007119AC" w:rsidP="00342327">
      <w:pPr>
        <w:tabs>
          <w:tab w:val="left" w:pos="426"/>
          <w:tab w:val="left" w:pos="567"/>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val="uk-UA"/>
        </w:rPr>
        <w:t xml:space="preserve">Міські – </w:t>
      </w:r>
      <w:r w:rsidR="00342327" w:rsidRPr="00F22706">
        <w:rPr>
          <w:rFonts w:ascii="Times New Roman" w:hAnsi="Times New Roman" w:cs="Times New Roman"/>
          <w:sz w:val="28"/>
          <w:szCs w:val="28"/>
        </w:rPr>
        <w:t>Болехівськ</w:t>
      </w:r>
      <w:r w:rsidR="00CD43B2">
        <w:rPr>
          <w:rFonts w:ascii="Times New Roman" w:hAnsi="Times New Roman" w:cs="Times New Roman"/>
          <w:sz w:val="28"/>
          <w:szCs w:val="28"/>
          <w:lang w:val="uk-UA"/>
        </w:rPr>
        <w:t>а</w:t>
      </w:r>
      <w:r w:rsidR="00342327" w:rsidRPr="00342327">
        <w:rPr>
          <w:rFonts w:ascii="Times New Roman" w:eastAsia="Times New Roman" w:hAnsi="Times New Roman" w:cs="Times New Roman"/>
          <w:sz w:val="28"/>
          <w:szCs w:val="28"/>
          <w:lang w:val="uk-UA"/>
        </w:rPr>
        <w:t xml:space="preserve">, </w:t>
      </w:r>
      <w:r w:rsidR="00342327" w:rsidRPr="00F22706">
        <w:rPr>
          <w:rFonts w:ascii="Times New Roman" w:hAnsi="Times New Roman" w:cs="Times New Roman"/>
          <w:sz w:val="28"/>
          <w:szCs w:val="28"/>
        </w:rPr>
        <w:t>Долинськ</w:t>
      </w:r>
      <w:r w:rsidR="00CD43B2">
        <w:rPr>
          <w:rFonts w:ascii="Times New Roman" w:hAnsi="Times New Roman" w:cs="Times New Roman"/>
          <w:sz w:val="28"/>
          <w:szCs w:val="28"/>
          <w:lang w:val="uk-UA"/>
        </w:rPr>
        <w:t>а</w:t>
      </w:r>
      <w:r w:rsidR="00342327">
        <w:rPr>
          <w:rFonts w:ascii="Times New Roman" w:hAnsi="Times New Roman" w:cs="Times New Roman"/>
          <w:sz w:val="28"/>
          <w:szCs w:val="28"/>
        </w:rPr>
        <w:t xml:space="preserve"> та Калуськ</w:t>
      </w:r>
      <w:r w:rsidR="00CD43B2">
        <w:rPr>
          <w:rFonts w:ascii="Times New Roman" w:hAnsi="Times New Roman" w:cs="Times New Roman"/>
          <w:sz w:val="28"/>
          <w:szCs w:val="28"/>
          <w:lang w:val="uk-UA"/>
        </w:rPr>
        <w:t>а</w:t>
      </w:r>
      <w:r w:rsidR="00CD43B2">
        <w:rPr>
          <w:rFonts w:ascii="Times New Roman" w:eastAsia="Times New Roman" w:hAnsi="Times New Roman" w:cs="Times New Roman"/>
          <w:sz w:val="28"/>
          <w:szCs w:val="28"/>
          <w:lang w:val="uk-UA"/>
        </w:rPr>
        <w:t>;</w:t>
      </w:r>
      <w:r w:rsidR="00A25C6A">
        <w:rPr>
          <w:rFonts w:ascii="Times New Roman" w:hAnsi="Times New Roman" w:cs="Times New Roman"/>
          <w:sz w:val="28"/>
          <w:szCs w:val="28"/>
        </w:rPr>
        <w:t xml:space="preserve"> </w:t>
      </w:r>
    </w:p>
    <w:p w:rsidR="00CD43B2" w:rsidRDefault="007119AC" w:rsidP="00342327">
      <w:pPr>
        <w:tabs>
          <w:tab w:val="left" w:pos="426"/>
          <w:tab w:val="left" w:pos="567"/>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Селищні – </w:t>
      </w:r>
      <w:r w:rsidR="00342327" w:rsidRPr="00F22706">
        <w:rPr>
          <w:rFonts w:ascii="Times New Roman" w:hAnsi="Times New Roman" w:cs="Times New Roman"/>
          <w:sz w:val="28"/>
          <w:szCs w:val="28"/>
        </w:rPr>
        <w:t>Брошнів-Осадськ</w:t>
      </w:r>
      <w:r w:rsidR="00CD43B2">
        <w:rPr>
          <w:rFonts w:ascii="Times New Roman" w:hAnsi="Times New Roman" w:cs="Times New Roman"/>
          <w:sz w:val="28"/>
          <w:szCs w:val="28"/>
          <w:lang w:val="uk-UA"/>
        </w:rPr>
        <w:t>а</w:t>
      </w:r>
      <w:r w:rsidR="00A25C6A">
        <w:rPr>
          <w:rFonts w:ascii="Times New Roman" w:eastAsia="Times New Roman" w:hAnsi="Times New Roman" w:cs="Times New Roman"/>
          <w:sz w:val="28"/>
          <w:szCs w:val="28"/>
          <w:lang w:val="uk-UA"/>
        </w:rPr>
        <w:t xml:space="preserve">, </w:t>
      </w:r>
      <w:r w:rsidR="00342327" w:rsidRPr="00F22706">
        <w:rPr>
          <w:rFonts w:ascii="Times New Roman" w:hAnsi="Times New Roman" w:cs="Times New Roman"/>
          <w:sz w:val="28"/>
          <w:szCs w:val="28"/>
        </w:rPr>
        <w:t>Вигодськ</w:t>
      </w:r>
      <w:r w:rsidR="00CD43B2">
        <w:rPr>
          <w:rFonts w:ascii="Times New Roman" w:hAnsi="Times New Roman" w:cs="Times New Roman"/>
          <w:sz w:val="28"/>
          <w:szCs w:val="28"/>
          <w:lang w:val="uk-UA"/>
        </w:rPr>
        <w:t>а</w:t>
      </w:r>
      <w:r w:rsidR="00342327">
        <w:rPr>
          <w:rFonts w:ascii="Times New Roman" w:hAnsi="Times New Roman" w:cs="Times New Roman"/>
          <w:sz w:val="28"/>
          <w:szCs w:val="28"/>
        </w:rPr>
        <w:t>,</w:t>
      </w:r>
      <w:r w:rsidR="00A25C6A">
        <w:rPr>
          <w:rFonts w:ascii="Times New Roman" w:hAnsi="Times New Roman" w:cs="Times New Roman"/>
          <w:sz w:val="28"/>
          <w:szCs w:val="28"/>
          <w:lang w:val="uk-UA"/>
        </w:rPr>
        <w:t xml:space="preserve"> </w:t>
      </w:r>
      <w:r w:rsidR="00342327">
        <w:rPr>
          <w:rFonts w:ascii="Times New Roman" w:hAnsi="Times New Roman" w:cs="Times New Roman"/>
          <w:sz w:val="28"/>
          <w:szCs w:val="28"/>
        </w:rPr>
        <w:t>Войнилівськ</w:t>
      </w:r>
      <w:r w:rsidR="00CD43B2">
        <w:rPr>
          <w:rFonts w:ascii="Times New Roman" w:hAnsi="Times New Roman" w:cs="Times New Roman"/>
          <w:sz w:val="28"/>
          <w:szCs w:val="28"/>
          <w:lang w:val="uk-UA"/>
        </w:rPr>
        <w:t>а</w:t>
      </w:r>
      <w:r w:rsidR="00342327" w:rsidRPr="00342327">
        <w:rPr>
          <w:rFonts w:ascii="Times New Roman" w:eastAsia="Times New Roman" w:hAnsi="Times New Roman" w:cs="Times New Roman"/>
          <w:sz w:val="28"/>
          <w:szCs w:val="28"/>
          <w:lang w:val="uk-UA"/>
        </w:rPr>
        <w:t>,</w:t>
      </w:r>
      <w:r w:rsidR="00A25C6A">
        <w:rPr>
          <w:rFonts w:ascii="Times New Roman" w:hAnsi="Times New Roman" w:cs="Times New Roman"/>
          <w:sz w:val="28"/>
          <w:szCs w:val="28"/>
        </w:rPr>
        <w:t xml:space="preserve"> </w:t>
      </w:r>
      <w:r w:rsidR="00342327" w:rsidRPr="00F22706">
        <w:rPr>
          <w:rFonts w:ascii="Times New Roman" w:hAnsi="Times New Roman" w:cs="Times New Roman"/>
          <w:sz w:val="28"/>
          <w:szCs w:val="28"/>
        </w:rPr>
        <w:t>Перегінськ</w:t>
      </w:r>
      <w:r w:rsidR="00CD43B2">
        <w:rPr>
          <w:rFonts w:ascii="Times New Roman" w:hAnsi="Times New Roman" w:cs="Times New Roman"/>
          <w:sz w:val="28"/>
          <w:szCs w:val="28"/>
          <w:lang w:val="uk-UA"/>
        </w:rPr>
        <w:t>а</w:t>
      </w:r>
      <w:r w:rsidR="00A25C6A">
        <w:rPr>
          <w:rFonts w:ascii="Times New Roman" w:eastAsia="Times New Roman" w:hAnsi="Times New Roman" w:cs="Times New Roman"/>
          <w:sz w:val="28"/>
          <w:szCs w:val="28"/>
          <w:lang w:val="uk-UA"/>
        </w:rPr>
        <w:t xml:space="preserve"> </w:t>
      </w:r>
      <w:r w:rsidR="00342327">
        <w:rPr>
          <w:rFonts w:ascii="Times New Roman" w:eastAsia="Times New Roman" w:hAnsi="Times New Roman" w:cs="Times New Roman"/>
          <w:sz w:val="28"/>
          <w:szCs w:val="28"/>
          <w:lang w:val="uk-UA"/>
        </w:rPr>
        <w:t xml:space="preserve">та </w:t>
      </w:r>
      <w:r w:rsidR="00342327" w:rsidRPr="00F22706">
        <w:rPr>
          <w:rFonts w:ascii="Times New Roman" w:hAnsi="Times New Roman" w:cs="Times New Roman"/>
          <w:sz w:val="28"/>
          <w:szCs w:val="28"/>
        </w:rPr>
        <w:t>Рожнятівськ</w:t>
      </w:r>
      <w:r w:rsidR="00CD43B2">
        <w:rPr>
          <w:rFonts w:ascii="Times New Roman" w:hAnsi="Times New Roman" w:cs="Times New Roman"/>
          <w:sz w:val="28"/>
          <w:szCs w:val="28"/>
          <w:lang w:val="uk-UA"/>
        </w:rPr>
        <w:t>а;</w:t>
      </w:r>
    </w:p>
    <w:p w:rsidR="00342327" w:rsidRPr="00342327" w:rsidRDefault="007119AC" w:rsidP="00342327">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Сільські – </w:t>
      </w:r>
      <w:r w:rsidR="00342327" w:rsidRPr="00F22706">
        <w:rPr>
          <w:rFonts w:ascii="Times New Roman" w:hAnsi="Times New Roman" w:cs="Times New Roman"/>
          <w:sz w:val="28"/>
          <w:szCs w:val="28"/>
        </w:rPr>
        <w:t>Верхнянськ</w:t>
      </w:r>
      <w:r w:rsidR="00CD43B2">
        <w:rPr>
          <w:rFonts w:ascii="Times New Roman" w:hAnsi="Times New Roman" w:cs="Times New Roman"/>
          <w:sz w:val="28"/>
          <w:szCs w:val="28"/>
          <w:lang w:val="uk-UA"/>
        </w:rPr>
        <w:t>а</w:t>
      </w:r>
      <w:r w:rsidR="00342327" w:rsidRPr="00342327">
        <w:rPr>
          <w:rFonts w:ascii="Times New Roman" w:eastAsia="Times New Roman" w:hAnsi="Times New Roman" w:cs="Times New Roman"/>
          <w:sz w:val="28"/>
          <w:szCs w:val="28"/>
          <w:lang w:val="uk-UA"/>
        </w:rPr>
        <w:t xml:space="preserve">, </w:t>
      </w:r>
      <w:r w:rsidR="00342327" w:rsidRPr="00F22706">
        <w:rPr>
          <w:rFonts w:ascii="Times New Roman" w:hAnsi="Times New Roman" w:cs="Times New Roman"/>
          <w:sz w:val="28"/>
          <w:szCs w:val="28"/>
        </w:rPr>
        <w:t>Витвицьк</w:t>
      </w:r>
      <w:r w:rsidR="00CD43B2">
        <w:rPr>
          <w:rFonts w:ascii="Times New Roman" w:hAnsi="Times New Roman" w:cs="Times New Roman"/>
          <w:sz w:val="28"/>
          <w:szCs w:val="28"/>
          <w:lang w:val="uk-UA"/>
        </w:rPr>
        <w:t>а</w:t>
      </w:r>
      <w:r w:rsidR="00342327">
        <w:rPr>
          <w:rFonts w:ascii="Times New Roman" w:eastAsia="Times New Roman" w:hAnsi="Times New Roman" w:cs="Times New Roman"/>
          <w:sz w:val="28"/>
          <w:szCs w:val="28"/>
          <w:lang w:val="uk-UA"/>
        </w:rPr>
        <w:t xml:space="preserve">, </w:t>
      </w:r>
      <w:r w:rsidR="00CD43B2">
        <w:rPr>
          <w:rFonts w:ascii="Times New Roman" w:hAnsi="Times New Roman" w:cs="Times New Roman"/>
          <w:sz w:val="28"/>
          <w:szCs w:val="28"/>
        </w:rPr>
        <w:t>Дубівська</w:t>
      </w:r>
      <w:r w:rsidR="00342327">
        <w:rPr>
          <w:rFonts w:ascii="Times New Roman" w:eastAsia="Times New Roman" w:hAnsi="Times New Roman" w:cs="Times New Roman"/>
          <w:sz w:val="28"/>
          <w:szCs w:val="28"/>
          <w:lang w:val="uk-UA"/>
        </w:rPr>
        <w:t>,</w:t>
      </w:r>
      <w:r w:rsidR="00314557">
        <w:rPr>
          <w:rFonts w:ascii="Times New Roman" w:eastAsia="Times New Roman" w:hAnsi="Times New Roman" w:cs="Times New Roman"/>
          <w:sz w:val="28"/>
          <w:szCs w:val="28"/>
          <w:lang w:val="uk-UA"/>
        </w:rPr>
        <w:t xml:space="preserve"> </w:t>
      </w:r>
      <w:r w:rsidR="00CD43B2">
        <w:rPr>
          <w:rFonts w:ascii="Times New Roman" w:hAnsi="Times New Roman" w:cs="Times New Roman"/>
          <w:sz w:val="28"/>
          <w:szCs w:val="28"/>
        </w:rPr>
        <w:t>Новицька</w:t>
      </w:r>
      <w:r w:rsidR="00342327" w:rsidRPr="00342327">
        <w:rPr>
          <w:rFonts w:ascii="Times New Roman" w:eastAsia="Times New Roman" w:hAnsi="Times New Roman" w:cs="Times New Roman"/>
          <w:sz w:val="28"/>
          <w:szCs w:val="28"/>
          <w:lang w:val="uk-UA"/>
        </w:rPr>
        <w:t xml:space="preserve"> </w:t>
      </w:r>
      <w:r w:rsidR="00314557">
        <w:rPr>
          <w:rFonts w:ascii="Times New Roman" w:eastAsia="Times New Roman" w:hAnsi="Times New Roman" w:cs="Times New Roman"/>
          <w:sz w:val="28"/>
          <w:szCs w:val="28"/>
          <w:lang w:val="uk-UA"/>
        </w:rPr>
        <w:t xml:space="preserve">та </w:t>
      </w:r>
      <w:r w:rsidR="00CD43B2">
        <w:rPr>
          <w:rFonts w:ascii="Times New Roman" w:hAnsi="Times New Roman" w:cs="Times New Roman"/>
          <w:sz w:val="28"/>
          <w:szCs w:val="28"/>
        </w:rPr>
        <w:t>Спаська</w:t>
      </w:r>
      <w:r w:rsidR="00A1643E">
        <w:rPr>
          <w:rFonts w:ascii="Times New Roman" w:eastAsia="Times New Roman" w:hAnsi="Times New Roman" w:cs="Times New Roman"/>
          <w:sz w:val="28"/>
          <w:szCs w:val="28"/>
          <w:lang w:val="uk-UA"/>
        </w:rPr>
        <w:t>.</w:t>
      </w:r>
    </w:p>
    <w:p w:rsidR="00D728CF" w:rsidRPr="00342327" w:rsidRDefault="00342327" w:rsidP="00D728CF">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342327">
        <w:rPr>
          <w:rFonts w:ascii="Times New Roman" w:eastAsia="Times New Roman" w:hAnsi="Times New Roman" w:cs="Times New Roman"/>
          <w:sz w:val="28"/>
          <w:szCs w:val="28"/>
          <w:lang w:val="uk-UA"/>
        </w:rPr>
        <w:t>Ці 1</w:t>
      </w:r>
      <w:r w:rsidR="00314557">
        <w:rPr>
          <w:rFonts w:ascii="Times New Roman" w:eastAsia="Times New Roman" w:hAnsi="Times New Roman" w:cs="Times New Roman"/>
          <w:sz w:val="28"/>
          <w:szCs w:val="28"/>
          <w:lang w:val="uk-UA"/>
        </w:rPr>
        <w:t>3</w:t>
      </w:r>
      <w:r w:rsidRPr="00342327">
        <w:rPr>
          <w:rFonts w:ascii="Times New Roman" w:eastAsia="Times New Roman" w:hAnsi="Times New Roman" w:cs="Times New Roman"/>
          <w:sz w:val="28"/>
          <w:szCs w:val="28"/>
          <w:lang w:val="uk-UA"/>
        </w:rPr>
        <w:t xml:space="preserve"> територіальних громад об’єднують в собі </w:t>
      </w:r>
      <w:r w:rsidR="00314557">
        <w:rPr>
          <w:rFonts w:ascii="Times New Roman" w:eastAsia="Times New Roman" w:hAnsi="Times New Roman" w:cs="Times New Roman"/>
          <w:sz w:val="28"/>
          <w:szCs w:val="28"/>
          <w:lang w:val="uk-UA"/>
        </w:rPr>
        <w:t>162</w:t>
      </w:r>
      <w:r w:rsidRPr="00342327">
        <w:rPr>
          <w:rFonts w:ascii="Times New Roman" w:eastAsia="Times New Roman" w:hAnsi="Times New Roman" w:cs="Times New Roman"/>
          <w:sz w:val="28"/>
          <w:szCs w:val="28"/>
          <w:lang w:val="uk-UA"/>
        </w:rPr>
        <w:t xml:space="preserve"> населен</w:t>
      </w:r>
      <w:r w:rsidR="0008010E">
        <w:rPr>
          <w:rFonts w:ascii="Times New Roman" w:eastAsia="Times New Roman" w:hAnsi="Times New Roman" w:cs="Times New Roman"/>
          <w:sz w:val="28"/>
          <w:szCs w:val="28"/>
          <w:lang w:val="uk-UA"/>
        </w:rPr>
        <w:t>і</w:t>
      </w:r>
      <w:r w:rsidRPr="00342327">
        <w:rPr>
          <w:rFonts w:ascii="Times New Roman" w:eastAsia="Times New Roman" w:hAnsi="Times New Roman" w:cs="Times New Roman"/>
          <w:sz w:val="28"/>
          <w:szCs w:val="28"/>
          <w:lang w:val="uk-UA"/>
        </w:rPr>
        <w:t xml:space="preserve"> пункт</w:t>
      </w:r>
      <w:r w:rsidR="00A25C6A">
        <w:rPr>
          <w:rFonts w:ascii="Times New Roman" w:eastAsia="Times New Roman" w:hAnsi="Times New Roman" w:cs="Times New Roman"/>
          <w:sz w:val="28"/>
          <w:szCs w:val="28"/>
          <w:lang w:val="uk-UA"/>
        </w:rPr>
        <w:t>и</w:t>
      </w:r>
      <w:r w:rsidRPr="00342327">
        <w:rPr>
          <w:rFonts w:ascii="Times New Roman" w:eastAsia="Times New Roman" w:hAnsi="Times New Roman" w:cs="Times New Roman"/>
          <w:sz w:val="28"/>
          <w:szCs w:val="28"/>
          <w:lang w:val="uk-UA"/>
        </w:rPr>
        <w:t>.</w:t>
      </w:r>
    </w:p>
    <w:p w:rsidR="00465868" w:rsidRDefault="007C05BA"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855F85">
        <w:rPr>
          <w:rFonts w:ascii="Times New Roman" w:eastAsia="Times New Roman" w:hAnsi="Times New Roman" w:cs="Times New Roman"/>
          <w:sz w:val="28"/>
          <w:szCs w:val="28"/>
          <w:lang w:val="uk-UA"/>
        </w:rPr>
        <w:t>Калуська районна</w:t>
      </w:r>
      <w:r w:rsidRPr="0011586F">
        <w:rPr>
          <w:rFonts w:ascii="Times New Roman" w:eastAsia="Times New Roman" w:hAnsi="Times New Roman" w:cs="Times New Roman"/>
          <w:sz w:val="28"/>
          <w:szCs w:val="28"/>
        </w:rPr>
        <w:t> </w:t>
      </w:r>
      <w:r w:rsidRPr="00855F85">
        <w:rPr>
          <w:rFonts w:ascii="Times New Roman" w:eastAsia="Times New Roman" w:hAnsi="Times New Roman" w:cs="Times New Roman"/>
          <w:sz w:val="28"/>
          <w:szCs w:val="28"/>
          <w:lang w:val="uk-UA"/>
        </w:rPr>
        <w:t xml:space="preserve"> державна адміністрація</w:t>
      </w:r>
      <w:r w:rsidR="00710D31">
        <w:rPr>
          <w:rFonts w:ascii="Times New Roman" w:eastAsia="Times New Roman" w:hAnsi="Times New Roman" w:cs="Times New Roman"/>
          <w:sz w:val="28"/>
          <w:szCs w:val="28"/>
          <w:lang w:val="uk-UA"/>
        </w:rPr>
        <w:t xml:space="preserve"> – Калуська районна військова адміністрація</w:t>
      </w:r>
      <w:r w:rsidRPr="00855F85">
        <w:rPr>
          <w:rFonts w:ascii="Times New Roman" w:eastAsia="Times New Roman" w:hAnsi="Times New Roman" w:cs="Times New Roman"/>
          <w:sz w:val="28"/>
          <w:szCs w:val="28"/>
          <w:lang w:val="uk-UA"/>
        </w:rPr>
        <w:t xml:space="preserve"> у своїй</w:t>
      </w:r>
      <w:r w:rsidRPr="0011586F">
        <w:rPr>
          <w:rFonts w:ascii="Times New Roman" w:eastAsia="Times New Roman" w:hAnsi="Times New Roman" w:cs="Times New Roman"/>
          <w:sz w:val="28"/>
          <w:szCs w:val="28"/>
        </w:rPr>
        <w:t> </w:t>
      </w:r>
      <w:r w:rsidRPr="00855F85">
        <w:rPr>
          <w:rFonts w:ascii="Times New Roman" w:eastAsia="Times New Roman" w:hAnsi="Times New Roman" w:cs="Times New Roman"/>
          <w:sz w:val="28"/>
          <w:szCs w:val="28"/>
          <w:lang w:val="uk-UA"/>
        </w:rPr>
        <w:t xml:space="preserve"> роботі керується принципами відповідальності, верховенства права, законності, пріоритетності прав людини, поєднання державних і</w:t>
      </w:r>
      <w:r w:rsidRPr="0011586F">
        <w:rPr>
          <w:rFonts w:ascii="Times New Roman" w:eastAsia="Times New Roman" w:hAnsi="Times New Roman" w:cs="Times New Roman"/>
          <w:sz w:val="28"/>
          <w:szCs w:val="28"/>
        </w:rPr>
        <w:t> </w:t>
      </w:r>
      <w:r w:rsidRPr="00855F85">
        <w:rPr>
          <w:rFonts w:ascii="Times New Roman" w:eastAsia="Times New Roman" w:hAnsi="Times New Roman" w:cs="Times New Roman"/>
          <w:sz w:val="28"/>
          <w:szCs w:val="28"/>
          <w:lang w:val="uk-UA"/>
        </w:rPr>
        <w:t xml:space="preserve"> місцевих інтересів, а також гласності та публічності. </w:t>
      </w:r>
    </w:p>
    <w:p w:rsidR="00465868" w:rsidRDefault="00465868"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Pr>
          <w:rFonts w:ascii="Times New Roman" w:hAnsi="Times New Roman"/>
          <w:sz w:val="28"/>
          <w:szCs w:val="28"/>
          <w:lang w:val="uk-UA"/>
        </w:rPr>
        <w:t>У звітному періоді п</w:t>
      </w:r>
      <w:r w:rsidR="00BC4A35">
        <w:rPr>
          <w:rFonts w:ascii="Times New Roman" w:hAnsi="Times New Roman"/>
          <w:sz w:val="28"/>
          <w:szCs w:val="28"/>
          <w:lang w:val="uk-UA"/>
        </w:rPr>
        <w:t xml:space="preserve">ріоритетними напрямками </w:t>
      </w:r>
      <w:r w:rsidRPr="00465868">
        <w:rPr>
          <w:rFonts w:ascii="Times New Roman" w:hAnsi="Times New Roman"/>
          <w:sz w:val="28"/>
          <w:szCs w:val="28"/>
          <w:lang w:val="uk-UA"/>
        </w:rPr>
        <w:t>діяльності рай</w:t>
      </w:r>
      <w:r w:rsidR="007119AC">
        <w:rPr>
          <w:rFonts w:ascii="Times New Roman" w:hAnsi="Times New Roman"/>
          <w:sz w:val="28"/>
          <w:szCs w:val="28"/>
          <w:lang w:val="uk-UA"/>
        </w:rPr>
        <w:t xml:space="preserve">онної державної адміністрації – </w:t>
      </w:r>
      <w:r w:rsidRPr="00465868">
        <w:rPr>
          <w:rFonts w:ascii="Times New Roman" w:hAnsi="Times New Roman"/>
          <w:sz w:val="28"/>
          <w:szCs w:val="28"/>
          <w:lang w:val="uk-UA"/>
        </w:rPr>
        <w:t xml:space="preserve">районної військової адміністрації </w:t>
      </w:r>
      <w:r>
        <w:rPr>
          <w:rFonts w:ascii="Times New Roman" w:hAnsi="Times New Roman"/>
          <w:sz w:val="28"/>
          <w:szCs w:val="28"/>
          <w:lang w:val="uk-UA"/>
        </w:rPr>
        <w:t>були</w:t>
      </w:r>
      <w:r w:rsidRPr="00465868">
        <w:rPr>
          <w:rFonts w:ascii="Times New Roman" w:hAnsi="Times New Roman"/>
          <w:sz w:val="28"/>
          <w:szCs w:val="28"/>
          <w:lang w:val="uk-UA"/>
        </w:rPr>
        <w:t>:</w:t>
      </w:r>
    </w:p>
    <w:p w:rsidR="00465868" w:rsidRDefault="00465868"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465868">
        <w:rPr>
          <w:rFonts w:ascii="Times New Roman" w:hAnsi="Times New Roman"/>
          <w:sz w:val="28"/>
          <w:szCs w:val="28"/>
          <w:lang w:val="uk-UA"/>
        </w:rPr>
        <w:t>запровадження та здійснення  заходів</w:t>
      </w:r>
      <w:r w:rsidRPr="00465868">
        <w:rPr>
          <w:rFonts w:ascii="Times New Roman" w:hAnsi="Times New Roman"/>
          <w:sz w:val="28"/>
          <w:szCs w:val="28"/>
        </w:rPr>
        <w:t xml:space="preserve"> правового режиму воєнного стану</w:t>
      </w:r>
      <w:r w:rsidRPr="00465868">
        <w:rPr>
          <w:rFonts w:ascii="Times New Roman" w:hAnsi="Times New Roman"/>
          <w:sz w:val="28"/>
          <w:szCs w:val="28"/>
          <w:lang w:val="uk-UA"/>
        </w:rPr>
        <w:t xml:space="preserve"> на території Калуського району;</w:t>
      </w:r>
    </w:p>
    <w:p w:rsidR="00465868" w:rsidRDefault="00465868"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465868">
        <w:rPr>
          <w:rFonts w:ascii="Times New Roman" w:hAnsi="Times New Roman"/>
          <w:sz w:val="28"/>
          <w:szCs w:val="28"/>
          <w:lang w:val="uk-UA"/>
        </w:rPr>
        <w:t>допомога та підтримка військовослужбовців, соціальний та правовий захист членів сімей загиблих (померлих) Захисників та Захисниць України;</w:t>
      </w:r>
    </w:p>
    <w:p w:rsidR="00507D71" w:rsidRPr="00507D71" w:rsidRDefault="00507D71" w:rsidP="00507D71">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465868">
        <w:rPr>
          <w:rFonts w:ascii="Times New Roman" w:hAnsi="Times New Roman"/>
          <w:sz w:val="28"/>
          <w:szCs w:val="28"/>
          <w:lang w:val="uk-UA"/>
        </w:rPr>
        <w:t>забезпечення виконання мобілізаційних завдань;</w:t>
      </w:r>
    </w:p>
    <w:p w:rsidR="00465868" w:rsidRDefault="00465868"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465868">
        <w:rPr>
          <w:rFonts w:ascii="Times New Roman" w:hAnsi="Times New Roman"/>
          <w:sz w:val="28"/>
          <w:szCs w:val="28"/>
        </w:rPr>
        <w:t>координація роботи щодо отримання та надання допомоги ВПО, які знайшли прихисток у Калуському районі</w:t>
      </w:r>
      <w:r w:rsidRPr="00465868">
        <w:rPr>
          <w:rFonts w:ascii="Times New Roman" w:hAnsi="Times New Roman"/>
          <w:sz w:val="28"/>
          <w:szCs w:val="28"/>
          <w:lang w:val="uk-UA"/>
        </w:rPr>
        <w:t>;</w:t>
      </w:r>
    </w:p>
    <w:p w:rsidR="00465868" w:rsidRDefault="00465868"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465868">
        <w:rPr>
          <w:rFonts w:ascii="Times New Roman" w:hAnsi="Times New Roman"/>
          <w:sz w:val="28"/>
          <w:szCs w:val="28"/>
          <w:lang w:val="uk-UA"/>
        </w:rPr>
        <w:t>забезпечення функціонування економіки в особливий період (релокація підприємств, вчасне проведення весняно-польових робіт);</w:t>
      </w:r>
    </w:p>
    <w:p w:rsidR="00465868" w:rsidRDefault="00465868"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465868">
        <w:rPr>
          <w:rFonts w:ascii="Times New Roman" w:hAnsi="Times New Roman"/>
          <w:sz w:val="28"/>
          <w:szCs w:val="28"/>
          <w:lang w:val="uk-UA"/>
        </w:rPr>
        <w:t>забезпечення роботи бюджетних установ у сфері освіти та медицини з урахуванням особливостей воєнного стану (облаштування укриттів);</w:t>
      </w:r>
    </w:p>
    <w:p w:rsidR="00465868" w:rsidRPr="00465868" w:rsidRDefault="00465868"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465868">
        <w:rPr>
          <w:rFonts w:ascii="Times New Roman" w:hAnsi="Times New Roman"/>
          <w:sz w:val="28"/>
          <w:szCs w:val="28"/>
          <w:lang w:val="uk-UA"/>
        </w:rPr>
        <w:t xml:space="preserve">функціонування </w:t>
      </w:r>
      <w:r>
        <w:rPr>
          <w:rFonts w:ascii="Times New Roman" w:hAnsi="Times New Roman"/>
          <w:sz w:val="28"/>
          <w:szCs w:val="28"/>
          <w:lang w:val="uk-UA"/>
        </w:rPr>
        <w:t>п</w:t>
      </w:r>
      <w:r w:rsidRPr="00465868">
        <w:rPr>
          <w:rFonts w:ascii="Times New Roman" w:hAnsi="Times New Roman"/>
          <w:sz w:val="28"/>
          <w:szCs w:val="28"/>
          <w:lang w:val="uk-UA"/>
        </w:rPr>
        <w:t>унктів незламності на території району.</w:t>
      </w:r>
    </w:p>
    <w:p w:rsidR="00BF6E3E" w:rsidRDefault="00BF6E3E" w:rsidP="00BE3104">
      <w:pPr>
        <w:tabs>
          <w:tab w:val="left" w:pos="426"/>
          <w:tab w:val="left" w:pos="567"/>
        </w:tabs>
        <w:spacing w:after="0" w:line="240" w:lineRule="auto"/>
        <w:jc w:val="both"/>
        <w:rPr>
          <w:rFonts w:ascii="Times New Roman" w:eastAsia="Times New Roman" w:hAnsi="Times New Roman" w:cs="Times New Roman"/>
          <w:sz w:val="28"/>
          <w:szCs w:val="28"/>
          <w:lang w:val="uk-UA"/>
        </w:rPr>
      </w:pPr>
    </w:p>
    <w:p w:rsidR="00BE3104" w:rsidRDefault="00BE3104" w:rsidP="00465868">
      <w:pPr>
        <w:spacing w:after="0" w:line="240" w:lineRule="auto"/>
        <w:jc w:val="center"/>
        <w:rPr>
          <w:rFonts w:ascii="Times New Roman" w:hAnsi="Times New Roman"/>
          <w:b/>
          <w:sz w:val="28"/>
          <w:szCs w:val="28"/>
          <w:lang w:val="uk-UA"/>
        </w:rPr>
      </w:pPr>
      <w:r w:rsidRPr="00EC7455">
        <w:rPr>
          <w:rFonts w:ascii="Times New Roman" w:hAnsi="Times New Roman"/>
          <w:b/>
          <w:sz w:val="28"/>
          <w:szCs w:val="28"/>
          <w:lang w:val="uk-UA"/>
        </w:rPr>
        <w:t>Використання коштів Державного бюджету</w:t>
      </w:r>
    </w:p>
    <w:p w:rsidR="00654C7C" w:rsidRDefault="00654C7C" w:rsidP="00654C7C">
      <w:pPr>
        <w:tabs>
          <w:tab w:val="left" w:pos="426"/>
          <w:tab w:val="left" w:pos="567"/>
        </w:tabs>
        <w:spacing w:after="0" w:line="240" w:lineRule="auto"/>
        <w:jc w:val="both"/>
        <w:rPr>
          <w:rFonts w:ascii="Times New Roman" w:hAnsi="Times New Roman"/>
          <w:b/>
          <w:sz w:val="28"/>
          <w:szCs w:val="28"/>
          <w:lang w:val="uk-UA"/>
        </w:rPr>
      </w:pPr>
    </w:p>
    <w:p w:rsidR="00654C7C" w:rsidRPr="00654C7C"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sidRPr="00654C7C">
        <w:rPr>
          <w:rFonts w:ascii="Times New Roman" w:hAnsi="Times New Roman" w:cs="Times New Roman"/>
          <w:sz w:val="28"/>
          <w:szCs w:val="28"/>
          <w:lang w:val="uk-UA"/>
        </w:rPr>
        <w:t>За підсумками 2023 року загальний  обсяг отриманих  Калуським  районом міжбюджетних трансфертів з державного  бюджету (з врахуванням отриманих з місцевого бюджету за рахунок державного бюджету) склав 1 200 914,5 тис. гривень, використано (з урахуванням залишку кошт</w:t>
      </w:r>
      <w:r w:rsidR="007119AC">
        <w:rPr>
          <w:rFonts w:ascii="Times New Roman" w:hAnsi="Times New Roman" w:cs="Times New Roman"/>
          <w:sz w:val="28"/>
          <w:szCs w:val="28"/>
          <w:lang w:val="uk-UA"/>
        </w:rPr>
        <w:t xml:space="preserve">ів на початок звітного року) – </w:t>
      </w:r>
      <w:r w:rsidRPr="00654C7C">
        <w:rPr>
          <w:rFonts w:ascii="Times New Roman" w:hAnsi="Times New Roman" w:cs="Times New Roman"/>
          <w:sz w:val="28"/>
          <w:szCs w:val="28"/>
          <w:lang w:val="uk-UA"/>
        </w:rPr>
        <w:t>1 198 4</w:t>
      </w:r>
      <w:r>
        <w:rPr>
          <w:rFonts w:ascii="Times New Roman" w:hAnsi="Times New Roman" w:cs="Times New Roman"/>
          <w:sz w:val="28"/>
          <w:szCs w:val="28"/>
          <w:lang w:val="uk-UA"/>
        </w:rPr>
        <w:t>34,5 тис. гривень, в тому числі</w:t>
      </w:r>
      <w:r w:rsidRPr="00654C7C">
        <w:rPr>
          <w:rFonts w:ascii="Times New Roman" w:hAnsi="Times New Roman" w:cs="Times New Roman"/>
          <w:sz w:val="28"/>
          <w:szCs w:val="28"/>
          <w:lang w:val="uk-UA"/>
        </w:rPr>
        <w:t>:</w:t>
      </w:r>
    </w:p>
    <w:p w:rsidR="00654C7C" w:rsidRPr="00654C7C"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sidRPr="00654C7C">
        <w:rPr>
          <w:rFonts w:ascii="Times New Roman" w:hAnsi="Times New Roman" w:cs="Times New Roman"/>
          <w:sz w:val="28"/>
          <w:szCs w:val="28"/>
          <w:lang w:val="uk-UA"/>
        </w:rPr>
        <w:t>районним бюджетом отримано 1 284,9 тис. гривень;</w:t>
      </w:r>
    </w:p>
    <w:p w:rsidR="00654C7C" w:rsidRPr="00654C7C"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sidRPr="00654C7C">
        <w:rPr>
          <w:rFonts w:ascii="Times New Roman" w:hAnsi="Times New Roman" w:cs="Times New Roman"/>
          <w:sz w:val="28"/>
          <w:szCs w:val="28"/>
          <w:lang w:val="uk-UA"/>
        </w:rPr>
        <w:t>бюджетами територіальних громад району – 1 199 629,6 тис. гривень.</w:t>
      </w:r>
    </w:p>
    <w:p w:rsidR="00654C7C" w:rsidRPr="00654C7C"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sidRPr="00654C7C">
        <w:rPr>
          <w:rFonts w:ascii="Times New Roman" w:hAnsi="Times New Roman" w:cs="Times New Roman"/>
          <w:sz w:val="28"/>
          <w:szCs w:val="28"/>
          <w:lang w:val="uk-UA"/>
        </w:rPr>
        <w:t>В порівнянні з поступленнями міжбюджетних трансфертів з державного  бюджету 2022 та 2021 років надходження 2023 року зросли на 10,1 відсотків та 9,6 відсотків  відповідно.</w:t>
      </w:r>
    </w:p>
    <w:p w:rsidR="00654C7C" w:rsidRPr="00654C7C"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sidRPr="00654C7C">
        <w:rPr>
          <w:rFonts w:ascii="Times New Roman" w:hAnsi="Times New Roman" w:cs="Times New Roman"/>
          <w:sz w:val="28"/>
          <w:szCs w:val="28"/>
          <w:lang w:val="uk-UA"/>
        </w:rPr>
        <w:t>Структура надходжень та використання міжбюджетних трансфертів з державного бюджету наступна:</w:t>
      </w:r>
    </w:p>
    <w:p w:rsidR="00654C7C" w:rsidRPr="00654C7C"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sidRPr="00654C7C">
        <w:rPr>
          <w:rFonts w:ascii="Times New Roman" w:hAnsi="Times New Roman" w:cs="Times New Roman"/>
          <w:sz w:val="28"/>
          <w:szCs w:val="28"/>
          <w:lang w:val="uk-UA"/>
        </w:rPr>
        <w:lastRenderedPageBreak/>
        <w:t xml:space="preserve">-  </w:t>
      </w:r>
      <w:r w:rsidRPr="00654C7C">
        <w:rPr>
          <w:rFonts w:ascii="Times New Roman" w:hAnsi="Times New Roman" w:cs="Times New Roman"/>
          <w:b/>
          <w:sz w:val="28"/>
          <w:szCs w:val="28"/>
          <w:lang w:val="uk-UA"/>
        </w:rPr>
        <w:t>освітня  субвенція</w:t>
      </w:r>
      <w:r w:rsidRPr="00654C7C">
        <w:rPr>
          <w:rFonts w:ascii="Times New Roman" w:hAnsi="Times New Roman" w:cs="Times New Roman"/>
          <w:sz w:val="28"/>
          <w:szCs w:val="28"/>
          <w:lang w:val="uk-UA"/>
        </w:rPr>
        <w:t xml:space="preserve"> (питома вага 68,3 відсотків): надійшло – 820 632,2  тис. гривень; спад надходжень до минулого року – 6,4 відсотків; використано – 816 494,2  тис. гривень; </w:t>
      </w:r>
    </w:p>
    <w:p w:rsidR="00654C7C" w:rsidRPr="00654C7C"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sidRPr="00654C7C">
        <w:rPr>
          <w:rFonts w:ascii="Times New Roman" w:hAnsi="Times New Roman" w:cs="Times New Roman"/>
          <w:sz w:val="28"/>
          <w:szCs w:val="28"/>
          <w:lang w:val="uk-UA"/>
        </w:rPr>
        <w:t xml:space="preserve">-  </w:t>
      </w:r>
      <w:r w:rsidRPr="00654C7C">
        <w:rPr>
          <w:rFonts w:ascii="Times New Roman" w:hAnsi="Times New Roman" w:cs="Times New Roman"/>
          <w:b/>
          <w:sz w:val="28"/>
          <w:szCs w:val="28"/>
          <w:lang w:val="uk-UA"/>
        </w:rPr>
        <w:t>базова дотація</w:t>
      </w:r>
      <w:r w:rsidRPr="00654C7C">
        <w:rPr>
          <w:rFonts w:ascii="Times New Roman" w:hAnsi="Times New Roman" w:cs="Times New Roman"/>
          <w:sz w:val="28"/>
          <w:szCs w:val="28"/>
          <w:lang w:val="uk-UA"/>
        </w:rPr>
        <w:t xml:space="preserve"> (питома вага 27,6 відсотків): надійшло – 331 310,7 тис. гривень; ріст надходжень до минулого року – 58,8 відсотків; використано – 331 310,7 тис. гривень;</w:t>
      </w:r>
    </w:p>
    <w:p w:rsidR="00654C7C" w:rsidRPr="00654C7C"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sidRPr="00654C7C">
        <w:rPr>
          <w:rFonts w:ascii="Times New Roman" w:hAnsi="Times New Roman" w:cs="Times New Roman"/>
          <w:b/>
          <w:sz w:val="28"/>
          <w:szCs w:val="28"/>
          <w:lang w:val="uk-UA"/>
        </w:rPr>
        <w:t>- субвенція на виплату грошової компенсації за належні для отримання жилі приміщення</w:t>
      </w:r>
      <w:r w:rsidRPr="00654C7C">
        <w:rPr>
          <w:rFonts w:ascii="Times New Roman" w:hAnsi="Times New Roman" w:cs="Times New Roman"/>
          <w:sz w:val="28"/>
          <w:szCs w:val="28"/>
          <w:lang w:val="uk-UA"/>
        </w:rPr>
        <w:t xml:space="preserve"> (питома вага 2,6  відсотків): надійшло – 31 611,6 тис. гривень; в минулому році зазначений вид субвенції не надходив; використано – 31 611,6 тис. гривень;</w:t>
      </w:r>
    </w:p>
    <w:p w:rsidR="00654C7C" w:rsidRPr="00654C7C"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54C7C">
        <w:rPr>
          <w:rFonts w:ascii="Times New Roman" w:hAnsi="Times New Roman" w:cs="Times New Roman"/>
          <w:b/>
          <w:sz w:val="28"/>
          <w:szCs w:val="28"/>
          <w:lang w:val="uk-UA"/>
        </w:rPr>
        <w:t>- додаткова дотація на здійснення повноважень органів місцевого самоврядування</w:t>
      </w:r>
      <w:r w:rsidRPr="00654C7C">
        <w:rPr>
          <w:rFonts w:ascii="Times New Roman" w:hAnsi="Times New Roman" w:cs="Times New Roman"/>
          <w:sz w:val="28"/>
          <w:szCs w:val="28"/>
          <w:lang w:val="uk-UA"/>
        </w:rPr>
        <w:t xml:space="preserve"> (питома вага 1,1  відсотків): надійшло – 12 810,9 тис. гривень; в минулому році зазначений вид субвенції не надходив; використано – 12 810,9 тис. гривень;</w:t>
      </w:r>
    </w:p>
    <w:p w:rsidR="00654C7C" w:rsidRPr="00654C7C"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654C7C">
        <w:rPr>
          <w:rFonts w:ascii="Times New Roman" w:hAnsi="Times New Roman" w:cs="Times New Roman"/>
          <w:b/>
          <w:sz w:val="28"/>
          <w:szCs w:val="28"/>
          <w:lang w:val="uk-UA"/>
        </w:rPr>
        <w:t>- субвенція на надання державної підтримки особам з особливими освітніми потребами</w:t>
      </w:r>
      <w:r w:rsidRPr="00654C7C">
        <w:rPr>
          <w:rFonts w:ascii="Times New Roman" w:hAnsi="Times New Roman" w:cs="Times New Roman"/>
          <w:sz w:val="28"/>
          <w:szCs w:val="28"/>
          <w:lang w:val="uk-UA"/>
        </w:rPr>
        <w:t xml:space="preserve"> (питома вага 0,2  відсотків): надійшло – 2 871,8 тис. гривень; спад надходжень до минулого року </w:t>
      </w:r>
      <w:r>
        <w:rPr>
          <w:rFonts w:ascii="Times New Roman" w:hAnsi="Times New Roman" w:cs="Times New Roman"/>
          <w:sz w:val="28"/>
          <w:szCs w:val="28"/>
          <w:lang w:val="uk-UA"/>
        </w:rPr>
        <w:t xml:space="preserve">– 30,4 відсотків; використано – </w:t>
      </w:r>
      <w:r w:rsidRPr="00654C7C">
        <w:rPr>
          <w:rFonts w:ascii="Times New Roman" w:hAnsi="Times New Roman" w:cs="Times New Roman"/>
          <w:sz w:val="28"/>
          <w:szCs w:val="28"/>
          <w:lang w:val="uk-UA"/>
        </w:rPr>
        <w:t>3 762,3  тис. гривень;</w:t>
      </w:r>
    </w:p>
    <w:p w:rsidR="00654C7C" w:rsidRPr="00654C7C"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654C7C">
        <w:rPr>
          <w:rFonts w:ascii="Times New Roman" w:hAnsi="Times New Roman" w:cs="Times New Roman"/>
          <w:b/>
          <w:sz w:val="28"/>
          <w:szCs w:val="28"/>
          <w:lang w:val="uk-UA"/>
        </w:rPr>
        <w:t>- субвенція на забезпечення окремих видатків районних рад, спрямованих на виконання їх повноважень</w:t>
      </w:r>
      <w:r w:rsidRPr="00654C7C">
        <w:rPr>
          <w:rFonts w:ascii="Times New Roman" w:hAnsi="Times New Roman" w:cs="Times New Roman"/>
          <w:sz w:val="28"/>
          <w:szCs w:val="28"/>
          <w:lang w:val="uk-UA"/>
        </w:rPr>
        <w:t xml:space="preserve"> (питома вага 0,1 відсотків): надійшло – 1 284,9 тис. гривень; ріст надходжень до минулого року – 10,0 відсотків; використано – 1 284,9 тис. гривень;</w:t>
      </w:r>
    </w:p>
    <w:p w:rsidR="00654C7C" w:rsidRPr="00654C7C"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654C7C">
        <w:rPr>
          <w:rFonts w:ascii="Times New Roman" w:hAnsi="Times New Roman" w:cs="Times New Roman"/>
          <w:b/>
          <w:sz w:val="28"/>
          <w:szCs w:val="28"/>
          <w:lang w:val="uk-UA"/>
        </w:rPr>
        <w:t>- субвенція на виконання окремих заходів з реалізації соціального проєкту «Активні парки – локації здорової України»</w:t>
      </w:r>
      <w:r w:rsidRPr="00654C7C">
        <w:rPr>
          <w:rFonts w:ascii="Times New Roman" w:hAnsi="Times New Roman" w:cs="Times New Roman"/>
          <w:sz w:val="28"/>
          <w:szCs w:val="28"/>
          <w:lang w:val="uk-UA"/>
        </w:rPr>
        <w:t xml:space="preserve"> (питома вага 0,03  відсотків): надійшло – 392,4 тис. гривень; в минулому році зазначений вид субвенції не надходив; використано – 392,4 тис. гривень;</w:t>
      </w:r>
    </w:p>
    <w:p w:rsidR="00654C7C" w:rsidRPr="00654C7C"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654C7C">
        <w:rPr>
          <w:rFonts w:ascii="Times New Roman" w:hAnsi="Times New Roman" w:cs="Times New Roman"/>
          <w:b/>
          <w:sz w:val="28"/>
          <w:szCs w:val="28"/>
          <w:lang w:val="uk-UA"/>
        </w:rPr>
        <w:t>- субвенція на закупівлю опорними закладами охорони здоров’я послуг щодо проектування та встановлення кисневих станцій</w:t>
      </w:r>
      <w:r w:rsidRPr="00654C7C">
        <w:rPr>
          <w:rFonts w:ascii="Times New Roman" w:hAnsi="Times New Roman" w:cs="Times New Roman"/>
          <w:sz w:val="28"/>
          <w:szCs w:val="28"/>
          <w:lang w:val="uk-UA"/>
        </w:rPr>
        <w:t>: в 2023 році зазначений вид субвенції не надходив, використовувався залишок коштів на початок звітного періоду;  використано –  31,0 тис. гривень;</w:t>
      </w:r>
    </w:p>
    <w:p w:rsidR="00BE3104" w:rsidRDefault="00654C7C" w:rsidP="00654C7C">
      <w:pPr>
        <w:tabs>
          <w:tab w:val="left" w:pos="426"/>
          <w:tab w:val="left" w:pos="567"/>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654C7C">
        <w:rPr>
          <w:rFonts w:ascii="Times New Roman" w:hAnsi="Times New Roman" w:cs="Times New Roman"/>
          <w:b/>
          <w:sz w:val="28"/>
          <w:szCs w:val="28"/>
          <w:lang w:val="uk-UA"/>
        </w:rPr>
        <w:t>- субвенція на здійснення заходів щодо соціально-економічного розвитку окремих територій:</w:t>
      </w:r>
      <w:r w:rsidRPr="00654C7C">
        <w:rPr>
          <w:rFonts w:ascii="Times New Roman" w:hAnsi="Times New Roman" w:cs="Times New Roman"/>
          <w:sz w:val="28"/>
          <w:szCs w:val="28"/>
          <w:lang w:val="uk-UA"/>
        </w:rPr>
        <w:t xml:space="preserve"> в 2023 році зазначений вид субвенції не надходив, використовувався залишок коштів на початок з</w:t>
      </w:r>
      <w:r>
        <w:rPr>
          <w:rFonts w:ascii="Times New Roman" w:hAnsi="Times New Roman" w:cs="Times New Roman"/>
          <w:sz w:val="28"/>
          <w:szCs w:val="28"/>
          <w:lang w:val="uk-UA"/>
        </w:rPr>
        <w:t xml:space="preserve">вітного періоду; використано – </w:t>
      </w:r>
      <w:r w:rsidR="007119AC">
        <w:rPr>
          <w:rFonts w:ascii="Times New Roman" w:hAnsi="Times New Roman" w:cs="Times New Roman"/>
          <w:sz w:val="28"/>
          <w:szCs w:val="28"/>
          <w:lang w:val="uk-UA"/>
        </w:rPr>
        <w:t>736,5</w:t>
      </w:r>
      <w:r w:rsidRPr="00654C7C">
        <w:rPr>
          <w:rFonts w:ascii="Times New Roman" w:hAnsi="Times New Roman" w:cs="Times New Roman"/>
          <w:sz w:val="28"/>
          <w:szCs w:val="28"/>
          <w:lang w:val="uk-UA"/>
        </w:rPr>
        <w:t xml:space="preserve"> тис. гривень.</w:t>
      </w:r>
    </w:p>
    <w:p w:rsidR="00654C7C" w:rsidRDefault="00654C7C" w:rsidP="00654C7C">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p>
    <w:p w:rsidR="00465868" w:rsidRDefault="001D4B29" w:rsidP="00465868">
      <w:pPr>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Правова робота</w:t>
      </w:r>
    </w:p>
    <w:p w:rsidR="00465868" w:rsidRDefault="00465868" w:rsidP="00465868">
      <w:pPr>
        <w:spacing w:after="0" w:line="240" w:lineRule="auto"/>
        <w:jc w:val="center"/>
        <w:rPr>
          <w:rFonts w:ascii="Times New Roman" w:eastAsia="Calibri" w:hAnsi="Times New Roman" w:cs="Times New Roman"/>
          <w:b/>
          <w:sz w:val="28"/>
          <w:szCs w:val="28"/>
          <w:lang w:val="uk-UA" w:eastAsia="en-US"/>
        </w:rPr>
      </w:pPr>
    </w:p>
    <w:p w:rsidR="00D67995" w:rsidRPr="00D67995" w:rsidRDefault="00D67995" w:rsidP="00D67995">
      <w:pPr>
        <w:tabs>
          <w:tab w:val="left" w:pos="426"/>
          <w:tab w:val="left" w:pos="567"/>
        </w:tabs>
        <w:spacing w:after="0" w:line="240" w:lineRule="auto"/>
        <w:ind w:firstLine="709"/>
        <w:jc w:val="both"/>
        <w:rPr>
          <w:rFonts w:ascii="Times New Roman" w:eastAsia="Times New Roman" w:hAnsi="Times New Roman" w:cs="Times New Roman"/>
          <w:color w:val="000000"/>
          <w:sz w:val="28"/>
          <w:szCs w:val="28"/>
          <w:lang w:val="uk-UA"/>
        </w:rPr>
      </w:pPr>
      <w:r w:rsidRPr="00D67995">
        <w:rPr>
          <w:rFonts w:ascii="Times New Roman" w:eastAsia="Times New Roman" w:hAnsi="Times New Roman" w:cs="Times New Roman"/>
          <w:color w:val="000000"/>
          <w:sz w:val="28"/>
          <w:szCs w:val="28"/>
          <w:lang w:val="uk-UA"/>
        </w:rPr>
        <w:t>У 2023 році Калуською районною державною адміністрацією –</w:t>
      </w:r>
      <w:r>
        <w:rPr>
          <w:rFonts w:ascii="Times New Roman" w:eastAsia="Times New Roman" w:hAnsi="Times New Roman" w:cs="Times New Roman"/>
          <w:color w:val="000000"/>
          <w:sz w:val="28"/>
          <w:szCs w:val="28"/>
          <w:lang w:val="uk-UA"/>
        </w:rPr>
        <w:t xml:space="preserve"> </w:t>
      </w:r>
      <w:r w:rsidRPr="00D67995">
        <w:rPr>
          <w:rFonts w:ascii="Times New Roman" w:eastAsia="Times New Roman" w:hAnsi="Times New Roman" w:cs="Times New Roman"/>
          <w:color w:val="000000"/>
          <w:sz w:val="28"/>
          <w:szCs w:val="28"/>
          <w:lang w:val="uk-UA"/>
        </w:rPr>
        <w:t>Калуською районною військовою адміністрацією забезпечувалося    виконання   Конституції України, законів України, актів Президента України, Кабінету Міністрів України, інших органів виконавчої влади вищого рівня.</w:t>
      </w:r>
    </w:p>
    <w:p w:rsidR="00D67995" w:rsidRPr="00D67995" w:rsidRDefault="00D67995" w:rsidP="00D67995">
      <w:pPr>
        <w:tabs>
          <w:tab w:val="left" w:pos="426"/>
          <w:tab w:val="left" w:pos="567"/>
        </w:tabs>
        <w:spacing w:after="0" w:line="240" w:lineRule="auto"/>
        <w:ind w:firstLine="709"/>
        <w:jc w:val="both"/>
        <w:rPr>
          <w:rFonts w:ascii="Times New Roman" w:eastAsia="Times New Roman" w:hAnsi="Times New Roman" w:cs="Times New Roman"/>
          <w:color w:val="000000"/>
          <w:sz w:val="28"/>
          <w:szCs w:val="28"/>
          <w:lang w:val="uk-UA"/>
        </w:rPr>
      </w:pPr>
      <w:r w:rsidRPr="00D67995">
        <w:rPr>
          <w:rFonts w:ascii="Times New Roman" w:eastAsia="Times New Roman" w:hAnsi="Times New Roman" w:cs="Times New Roman"/>
          <w:color w:val="000000"/>
          <w:sz w:val="28"/>
          <w:szCs w:val="28"/>
          <w:lang w:val="uk-UA"/>
        </w:rPr>
        <w:t>Крім того, районною державною адміністрацією – районною військовою адміністрацією у 2023 році  забезпечувалася реалізація державної політики щодо розпорядження землями державної власності в межах, визначених Земельним кодексом України, а також здійснювався державний контроль за використанням та охороною земель.</w:t>
      </w:r>
    </w:p>
    <w:p w:rsidR="001D4B29" w:rsidRDefault="00D67995" w:rsidP="00D67995">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D67995">
        <w:rPr>
          <w:rFonts w:ascii="Times New Roman" w:eastAsia="Times New Roman" w:hAnsi="Times New Roman" w:cs="Times New Roman"/>
          <w:color w:val="000000"/>
          <w:sz w:val="28"/>
          <w:szCs w:val="28"/>
          <w:lang w:val="uk-UA"/>
        </w:rPr>
        <w:lastRenderedPageBreak/>
        <w:t>Уповноваженою особою з питань запобігання та виявлення корупції в районній державній адміністрації  забезпечено розроблення та проведення заходів щодо запобігання корупційним правопорушенням та правопорушенням, пов’язаним з корупцією, організовано роботу з оцінки корупційних ризиків у діяльності райдержадміністрації, систематично надавалася методична та консультаційна допомога з питань додержання законодавства щодо запобігання корупції.</w:t>
      </w:r>
    </w:p>
    <w:p w:rsidR="005E19A0" w:rsidRDefault="005E19A0" w:rsidP="00DE1551">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p>
    <w:p w:rsidR="00DE1551" w:rsidRDefault="00DE1551" w:rsidP="00DE1551">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r w:rsidRPr="006C3F24">
        <w:rPr>
          <w:rFonts w:ascii="Times New Roman" w:eastAsia="Times New Roman" w:hAnsi="Times New Roman" w:cs="Times New Roman"/>
          <w:b/>
          <w:bCs/>
          <w:iCs/>
          <w:color w:val="000000"/>
          <w:sz w:val="28"/>
          <w:szCs w:val="28"/>
          <w:lang w:val="uk-UA"/>
        </w:rPr>
        <w:t>Мобілізаційна</w:t>
      </w:r>
      <w:r w:rsidRPr="005B383D">
        <w:rPr>
          <w:rFonts w:ascii="Times New Roman" w:eastAsia="Times New Roman" w:hAnsi="Times New Roman" w:cs="Times New Roman"/>
          <w:b/>
          <w:bCs/>
          <w:iCs/>
          <w:color w:val="000000"/>
          <w:sz w:val="28"/>
          <w:szCs w:val="28"/>
        </w:rPr>
        <w:t> </w:t>
      </w:r>
      <w:r w:rsidRPr="006C3F24">
        <w:rPr>
          <w:rFonts w:ascii="Times New Roman" w:eastAsia="Times New Roman" w:hAnsi="Times New Roman" w:cs="Times New Roman"/>
          <w:b/>
          <w:bCs/>
          <w:iCs/>
          <w:color w:val="000000"/>
          <w:sz w:val="28"/>
          <w:szCs w:val="28"/>
          <w:lang w:val="uk-UA"/>
        </w:rPr>
        <w:t>та оборонна робота</w:t>
      </w:r>
    </w:p>
    <w:p w:rsidR="00E01E6B" w:rsidRPr="00A40D4B" w:rsidRDefault="00E01E6B" w:rsidP="00E01E6B">
      <w:pPr>
        <w:tabs>
          <w:tab w:val="left" w:pos="426"/>
          <w:tab w:val="left" w:pos="567"/>
        </w:tabs>
        <w:spacing w:after="0" w:line="240" w:lineRule="auto"/>
        <w:jc w:val="center"/>
        <w:rPr>
          <w:rFonts w:ascii="Times New Roman" w:eastAsia="Times New Roman" w:hAnsi="Times New Roman" w:cs="Times New Roman"/>
          <w:sz w:val="24"/>
          <w:szCs w:val="24"/>
          <w:lang w:val="uk-UA"/>
        </w:rPr>
      </w:pPr>
    </w:p>
    <w:p w:rsidR="00CD3153" w:rsidRDefault="00CD3153" w:rsidP="00E01E6B">
      <w:pPr>
        <w:spacing w:after="0" w:line="240" w:lineRule="auto"/>
        <w:ind w:firstLine="709"/>
        <w:jc w:val="both"/>
        <w:rPr>
          <w:rFonts w:ascii="Times New Roman" w:hAnsi="Times New Roman" w:cs="Times New Roman"/>
          <w:sz w:val="28"/>
          <w:szCs w:val="28"/>
          <w:shd w:val="clear" w:color="auto" w:fill="FFFFFF"/>
          <w:lang w:val="uk-UA"/>
        </w:rPr>
      </w:pPr>
      <w:r w:rsidRPr="003A529D">
        <w:rPr>
          <w:rFonts w:ascii="Times New Roman" w:hAnsi="Times New Roman" w:cs="Times New Roman"/>
          <w:sz w:val="28"/>
          <w:szCs w:val="28"/>
          <w:shd w:val="clear" w:color="auto" w:fill="FFFFFF"/>
          <w:lang w:val="uk-UA"/>
        </w:rPr>
        <w:t>Діяльність рай</w:t>
      </w:r>
      <w:r w:rsidR="00B4702A">
        <w:rPr>
          <w:rFonts w:ascii="Times New Roman" w:hAnsi="Times New Roman" w:cs="Times New Roman"/>
          <w:sz w:val="28"/>
          <w:szCs w:val="28"/>
          <w:shd w:val="clear" w:color="auto" w:fill="FFFFFF"/>
          <w:lang w:val="uk-UA"/>
        </w:rPr>
        <w:t xml:space="preserve">онної державної адміністрації – </w:t>
      </w:r>
      <w:r w:rsidRPr="003A529D">
        <w:rPr>
          <w:rFonts w:ascii="Times New Roman" w:hAnsi="Times New Roman" w:cs="Times New Roman"/>
          <w:sz w:val="28"/>
          <w:szCs w:val="28"/>
          <w:shd w:val="clear" w:color="auto" w:fill="FFFFFF"/>
          <w:lang w:val="uk-UA"/>
        </w:rPr>
        <w:t>ра</w:t>
      </w:r>
      <w:r w:rsidR="00B4702A">
        <w:rPr>
          <w:rFonts w:ascii="Times New Roman" w:hAnsi="Times New Roman" w:cs="Times New Roman"/>
          <w:sz w:val="28"/>
          <w:szCs w:val="28"/>
          <w:shd w:val="clear" w:color="auto" w:fill="FFFFFF"/>
          <w:lang w:val="uk-UA"/>
        </w:rPr>
        <w:t>йонної військової адміністрації</w:t>
      </w:r>
      <w:r w:rsidR="004E1C8C">
        <w:rPr>
          <w:rFonts w:ascii="Times New Roman" w:hAnsi="Times New Roman" w:cs="Times New Roman"/>
          <w:sz w:val="28"/>
          <w:szCs w:val="28"/>
          <w:shd w:val="clear" w:color="auto" w:fill="FFFFFF"/>
          <w:lang w:val="uk-UA"/>
        </w:rPr>
        <w:t xml:space="preserve"> у 2023</w:t>
      </w:r>
      <w:r>
        <w:rPr>
          <w:rFonts w:ascii="Times New Roman" w:hAnsi="Times New Roman" w:cs="Times New Roman"/>
          <w:sz w:val="28"/>
          <w:szCs w:val="28"/>
          <w:shd w:val="clear" w:color="auto" w:fill="FFFFFF"/>
          <w:lang w:val="uk-UA"/>
        </w:rPr>
        <w:t xml:space="preserve"> році була</w:t>
      </w:r>
      <w:r w:rsidR="00B4702A">
        <w:rPr>
          <w:rFonts w:ascii="Times New Roman" w:hAnsi="Times New Roman" w:cs="Times New Roman"/>
          <w:sz w:val="28"/>
          <w:szCs w:val="28"/>
          <w:shd w:val="clear" w:color="auto" w:fill="FFFFFF"/>
          <w:lang w:val="uk-UA"/>
        </w:rPr>
        <w:t xml:space="preserve"> спрямована на</w:t>
      </w:r>
      <w:r w:rsidRPr="003A529D">
        <w:rPr>
          <w:rFonts w:ascii="Times New Roman" w:hAnsi="Times New Roman" w:cs="Times New Roman"/>
          <w:sz w:val="28"/>
          <w:szCs w:val="28"/>
          <w:shd w:val="clear" w:color="auto" w:fill="FFFFFF"/>
          <w:lang w:val="uk-UA"/>
        </w:rPr>
        <w:t xml:space="preserve"> </w:t>
      </w:r>
      <w:r w:rsidR="00B4702A">
        <w:rPr>
          <w:rFonts w:ascii="Times New Roman" w:hAnsi="Times New Roman" w:cs="Times New Roman"/>
          <w:sz w:val="28"/>
          <w:szCs w:val="28"/>
          <w:shd w:val="clear" w:color="auto" w:fill="FFFFFF"/>
          <w:lang w:val="uk-UA"/>
        </w:rPr>
        <w:t>виконання</w:t>
      </w:r>
      <w:r w:rsidRPr="003A529D">
        <w:rPr>
          <w:rFonts w:ascii="Times New Roman" w:hAnsi="Times New Roman" w:cs="Times New Roman"/>
          <w:sz w:val="28"/>
          <w:szCs w:val="28"/>
          <w:shd w:val="clear" w:color="auto" w:fill="FFFFFF"/>
          <w:lang w:val="uk-UA"/>
        </w:rPr>
        <w:t xml:space="preserve"> Конституції та законів України, запровадження та здійснення заходів правового режиму воєнного стану оборони, цивільного захисту, охорони прав, свобод і законних інтересів громадян</w:t>
      </w:r>
      <w:r>
        <w:rPr>
          <w:rFonts w:ascii="Times New Roman" w:hAnsi="Times New Roman" w:cs="Times New Roman"/>
          <w:sz w:val="28"/>
          <w:szCs w:val="28"/>
          <w:shd w:val="clear" w:color="auto" w:fill="FFFFFF"/>
          <w:lang w:val="uk-UA"/>
        </w:rPr>
        <w:t xml:space="preserve"> </w:t>
      </w:r>
      <w:r w:rsidRPr="003A529D">
        <w:rPr>
          <w:rFonts w:ascii="Times New Roman" w:hAnsi="Times New Roman" w:cs="Times New Roman"/>
          <w:sz w:val="28"/>
          <w:szCs w:val="28"/>
          <w:shd w:val="clear" w:color="auto" w:fill="FFFFFF"/>
          <w:lang w:val="uk-UA"/>
        </w:rPr>
        <w:t xml:space="preserve"> на території Калуського району. </w:t>
      </w:r>
    </w:p>
    <w:p w:rsidR="00CD3153" w:rsidRPr="003660D9" w:rsidRDefault="004E1C8C" w:rsidP="00E01E6B">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Основні завдання</w:t>
      </w:r>
      <w:r w:rsidR="00CD3153" w:rsidRPr="003660D9">
        <w:rPr>
          <w:rFonts w:ascii="Times New Roman" w:hAnsi="Times New Roman" w:cs="Times New Roman"/>
          <w:sz w:val="28"/>
          <w:szCs w:val="28"/>
          <w:shd w:val="clear" w:color="auto" w:fill="FFFFFF"/>
          <w:lang w:val="uk-UA"/>
        </w:rPr>
        <w:t>, що виконувалися районною державною адміністрацією – районно</w:t>
      </w:r>
      <w:r w:rsidR="00B4702A">
        <w:rPr>
          <w:rFonts w:ascii="Times New Roman" w:hAnsi="Times New Roman" w:cs="Times New Roman"/>
          <w:sz w:val="28"/>
          <w:szCs w:val="28"/>
          <w:shd w:val="clear" w:color="auto" w:fill="FFFFFF"/>
          <w:lang w:val="uk-UA"/>
        </w:rPr>
        <w:t xml:space="preserve">ю  військовою  адміністрацією </w:t>
      </w:r>
      <w:r w:rsidR="00CD3153" w:rsidRPr="003660D9">
        <w:rPr>
          <w:rFonts w:ascii="Times New Roman" w:hAnsi="Times New Roman" w:cs="Times New Roman"/>
          <w:sz w:val="28"/>
          <w:szCs w:val="28"/>
          <w:shd w:val="clear" w:color="auto" w:fill="FFFFFF"/>
          <w:lang w:val="uk-UA"/>
        </w:rPr>
        <w:t>у звітному періоді були:</w:t>
      </w:r>
    </w:p>
    <w:p w:rsidR="003660D9" w:rsidRPr="003660D9" w:rsidRDefault="003660D9" w:rsidP="00E01E6B">
      <w:pPr>
        <w:pStyle w:val="rvps2"/>
        <w:shd w:val="clear" w:color="auto" w:fill="FFFFFF"/>
        <w:spacing w:before="0" w:beforeAutospacing="0" w:after="0" w:afterAutospacing="0"/>
        <w:ind w:firstLine="450"/>
        <w:jc w:val="both"/>
        <w:rPr>
          <w:sz w:val="28"/>
          <w:szCs w:val="28"/>
          <w:lang w:val="uk-UA"/>
        </w:rPr>
      </w:pPr>
      <w:r w:rsidRPr="003660D9">
        <w:rPr>
          <w:sz w:val="28"/>
          <w:szCs w:val="28"/>
          <w:lang w:val="uk-UA"/>
        </w:rPr>
        <w:t>забезпечення  виконання законів України та інших нормативно-правових актів з питань мобілізаційної підготовки і мобілізації;</w:t>
      </w:r>
    </w:p>
    <w:p w:rsidR="00E05C02" w:rsidRPr="003660D9" w:rsidRDefault="00E05C02" w:rsidP="00E01E6B">
      <w:pPr>
        <w:pStyle w:val="rvps2"/>
        <w:shd w:val="clear" w:color="auto" w:fill="FFFFFF"/>
        <w:spacing w:before="0" w:beforeAutospacing="0" w:after="0" w:afterAutospacing="0"/>
        <w:ind w:firstLine="450"/>
        <w:jc w:val="both"/>
        <w:rPr>
          <w:sz w:val="28"/>
          <w:szCs w:val="28"/>
          <w:lang w:val="uk-UA"/>
        </w:rPr>
      </w:pPr>
      <w:r w:rsidRPr="003660D9">
        <w:rPr>
          <w:sz w:val="28"/>
          <w:szCs w:val="28"/>
          <w:lang w:val="uk-UA"/>
        </w:rPr>
        <w:t>з</w:t>
      </w:r>
      <w:r w:rsidR="00CD3153" w:rsidRPr="003660D9">
        <w:rPr>
          <w:sz w:val="28"/>
          <w:szCs w:val="28"/>
          <w:lang w:val="uk-UA"/>
        </w:rPr>
        <w:t>дійсн</w:t>
      </w:r>
      <w:r w:rsidRPr="003660D9">
        <w:rPr>
          <w:sz w:val="28"/>
          <w:szCs w:val="28"/>
          <w:lang w:val="uk-UA"/>
        </w:rPr>
        <w:t xml:space="preserve">ення </w:t>
      </w:r>
      <w:r w:rsidR="00CD3153" w:rsidRPr="003660D9">
        <w:rPr>
          <w:sz w:val="28"/>
          <w:szCs w:val="28"/>
          <w:lang w:val="uk-UA"/>
        </w:rPr>
        <w:t>заход</w:t>
      </w:r>
      <w:r w:rsidRPr="003660D9">
        <w:rPr>
          <w:sz w:val="28"/>
          <w:szCs w:val="28"/>
          <w:lang w:val="uk-UA"/>
        </w:rPr>
        <w:t xml:space="preserve">ів </w:t>
      </w:r>
      <w:r w:rsidR="00CD3153" w:rsidRPr="003660D9">
        <w:rPr>
          <w:sz w:val="28"/>
          <w:szCs w:val="28"/>
          <w:lang w:val="uk-UA"/>
        </w:rPr>
        <w:t>щодо забезпечення виконання мобілізаційних планів</w:t>
      </w:r>
      <w:bookmarkStart w:id="0" w:name="n324"/>
      <w:bookmarkEnd w:id="0"/>
      <w:r w:rsidRPr="003660D9">
        <w:rPr>
          <w:sz w:val="28"/>
          <w:szCs w:val="28"/>
          <w:lang w:val="uk-UA"/>
        </w:rPr>
        <w:t xml:space="preserve"> та програм;</w:t>
      </w:r>
    </w:p>
    <w:p w:rsidR="00CD3153" w:rsidRPr="003660D9" w:rsidRDefault="00E05C02" w:rsidP="00E01E6B">
      <w:pPr>
        <w:pStyle w:val="rvps2"/>
        <w:shd w:val="clear" w:color="auto" w:fill="FFFFFF"/>
        <w:spacing w:before="0" w:beforeAutospacing="0" w:after="0" w:afterAutospacing="0"/>
        <w:ind w:firstLine="450"/>
        <w:jc w:val="both"/>
        <w:rPr>
          <w:sz w:val="28"/>
          <w:szCs w:val="28"/>
          <w:lang w:val="uk-UA"/>
        </w:rPr>
      </w:pPr>
      <w:r w:rsidRPr="003660D9">
        <w:rPr>
          <w:sz w:val="28"/>
          <w:szCs w:val="28"/>
          <w:lang w:val="uk-UA"/>
        </w:rPr>
        <w:t>встановлення та доведення</w:t>
      </w:r>
      <w:r w:rsidR="00CD3153" w:rsidRPr="003660D9">
        <w:rPr>
          <w:sz w:val="28"/>
          <w:szCs w:val="28"/>
          <w:lang w:val="uk-UA"/>
        </w:rPr>
        <w:t xml:space="preserve"> мобілізаційн</w:t>
      </w:r>
      <w:r w:rsidRPr="003660D9">
        <w:rPr>
          <w:sz w:val="28"/>
          <w:szCs w:val="28"/>
          <w:lang w:val="uk-UA"/>
        </w:rPr>
        <w:t>их</w:t>
      </w:r>
      <w:r w:rsidR="00CD3153" w:rsidRPr="003660D9">
        <w:rPr>
          <w:sz w:val="28"/>
          <w:szCs w:val="28"/>
          <w:lang w:val="uk-UA"/>
        </w:rPr>
        <w:t xml:space="preserve"> завдан</w:t>
      </w:r>
      <w:r w:rsidRPr="003660D9">
        <w:rPr>
          <w:sz w:val="28"/>
          <w:szCs w:val="28"/>
          <w:lang w:val="uk-UA"/>
        </w:rPr>
        <w:t>ь (замовлень</w:t>
      </w:r>
      <w:r w:rsidR="00B4702A">
        <w:rPr>
          <w:sz w:val="28"/>
          <w:szCs w:val="28"/>
          <w:lang w:val="uk-UA"/>
        </w:rPr>
        <w:t xml:space="preserve">) </w:t>
      </w:r>
      <w:r w:rsidR="00CD3153" w:rsidRPr="003660D9">
        <w:rPr>
          <w:sz w:val="28"/>
          <w:szCs w:val="28"/>
          <w:lang w:val="uk-UA"/>
        </w:rPr>
        <w:t>до органів місцевого самоврядування</w:t>
      </w:r>
      <w:bookmarkStart w:id="1" w:name="n325"/>
      <w:bookmarkStart w:id="2" w:name="n326"/>
      <w:bookmarkEnd w:id="1"/>
      <w:bookmarkEnd w:id="2"/>
      <w:r w:rsidRPr="003660D9">
        <w:rPr>
          <w:sz w:val="28"/>
          <w:szCs w:val="28"/>
          <w:lang w:val="uk-UA"/>
        </w:rPr>
        <w:t xml:space="preserve">, </w:t>
      </w:r>
      <w:r w:rsidR="00CD3153" w:rsidRPr="003660D9">
        <w:rPr>
          <w:sz w:val="28"/>
          <w:szCs w:val="28"/>
          <w:lang w:val="uk-UA"/>
        </w:rPr>
        <w:t>підп</w:t>
      </w:r>
      <w:r w:rsidRPr="003660D9">
        <w:rPr>
          <w:sz w:val="28"/>
          <w:szCs w:val="28"/>
          <w:lang w:val="uk-UA"/>
        </w:rPr>
        <w:t>риємств, установ і організацій;</w:t>
      </w:r>
    </w:p>
    <w:p w:rsidR="00CD3153" w:rsidRPr="003660D9" w:rsidRDefault="00CD3153" w:rsidP="00E01E6B">
      <w:pPr>
        <w:pStyle w:val="rvps2"/>
        <w:shd w:val="clear" w:color="auto" w:fill="FFFFFF"/>
        <w:spacing w:before="0" w:beforeAutospacing="0" w:after="0" w:afterAutospacing="0"/>
        <w:ind w:firstLine="450"/>
        <w:jc w:val="both"/>
        <w:rPr>
          <w:sz w:val="28"/>
          <w:szCs w:val="28"/>
          <w:lang w:val="uk-UA"/>
        </w:rPr>
      </w:pPr>
      <w:bookmarkStart w:id="3" w:name="n327"/>
      <w:bookmarkEnd w:id="3"/>
      <w:r w:rsidRPr="003660D9">
        <w:rPr>
          <w:sz w:val="28"/>
          <w:szCs w:val="28"/>
        </w:rPr>
        <w:t>забезпеч</w:t>
      </w:r>
      <w:r w:rsidR="00E05C02" w:rsidRPr="003660D9">
        <w:rPr>
          <w:sz w:val="28"/>
          <w:szCs w:val="28"/>
          <w:lang w:val="uk-UA"/>
        </w:rPr>
        <w:t xml:space="preserve">ення </w:t>
      </w:r>
      <w:r w:rsidRPr="003660D9">
        <w:rPr>
          <w:sz w:val="28"/>
          <w:szCs w:val="28"/>
        </w:rPr>
        <w:t xml:space="preserve">виконання </w:t>
      </w:r>
      <w:proofErr w:type="gramStart"/>
      <w:r w:rsidRPr="003660D9">
        <w:rPr>
          <w:sz w:val="28"/>
          <w:szCs w:val="28"/>
        </w:rPr>
        <w:t>п</w:t>
      </w:r>
      <w:proofErr w:type="gramEnd"/>
      <w:r w:rsidRPr="003660D9">
        <w:rPr>
          <w:sz w:val="28"/>
          <w:szCs w:val="28"/>
        </w:rPr>
        <w:t>ідприємствами, установами і організаціями, які знаходяться на території</w:t>
      </w:r>
      <w:r w:rsidR="003660D9" w:rsidRPr="003660D9">
        <w:rPr>
          <w:sz w:val="28"/>
          <w:szCs w:val="28"/>
          <w:lang w:val="uk-UA"/>
        </w:rPr>
        <w:t xml:space="preserve"> Калуського </w:t>
      </w:r>
      <w:r w:rsidR="00E05C02" w:rsidRPr="003660D9">
        <w:rPr>
          <w:sz w:val="28"/>
          <w:szCs w:val="28"/>
          <w:lang w:val="uk-UA"/>
        </w:rPr>
        <w:t xml:space="preserve">району </w:t>
      </w:r>
      <w:r w:rsidRPr="003660D9">
        <w:rPr>
          <w:sz w:val="28"/>
          <w:szCs w:val="28"/>
        </w:rPr>
        <w:t>мобілізаційних завдань</w:t>
      </w:r>
      <w:r w:rsidR="003660D9" w:rsidRPr="003660D9">
        <w:rPr>
          <w:sz w:val="28"/>
          <w:szCs w:val="28"/>
          <w:lang w:val="uk-UA"/>
        </w:rPr>
        <w:t>;</w:t>
      </w:r>
    </w:p>
    <w:p w:rsidR="003660D9" w:rsidRPr="003660D9" w:rsidRDefault="00B4702A" w:rsidP="00E01E6B">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організація </w:t>
      </w:r>
      <w:r w:rsidR="003660D9" w:rsidRPr="003660D9">
        <w:rPr>
          <w:sz w:val="28"/>
          <w:szCs w:val="28"/>
          <w:lang w:val="uk-UA"/>
        </w:rPr>
        <w:t>в установленому порядку своєчасного оповіщення і прибуття громадян, які залучаються до виконання обов’язку щодо мобілізації;</w:t>
      </w:r>
    </w:p>
    <w:p w:rsidR="003660D9" w:rsidRPr="003660D9" w:rsidRDefault="00B4702A" w:rsidP="00E01E6B">
      <w:pPr>
        <w:pStyle w:val="rvps2"/>
        <w:shd w:val="clear" w:color="auto" w:fill="FFFFFF"/>
        <w:spacing w:before="0" w:beforeAutospacing="0" w:after="0" w:afterAutospacing="0"/>
        <w:ind w:firstLine="450"/>
        <w:jc w:val="both"/>
        <w:rPr>
          <w:sz w:val="28"/>
          <w:szCs w:val="28"/>
        </w:rPr>
      </w:pPr>
      <w:r>
        <w:rPr>
          <w:sz w:val="28"/>
          <w:szCs w:val="28"/>
          <w:lang w:val="uk-UA"/>
        </w:rPr>
        <w:t xml:space="preserve">організація </w:t>
      </w:r>
      <w:r w:rsidR="003660D9" w:rsidRPr="003660D9">
        <w:rPr>
          <w:sz w:val="28"/>
          <w:szCs w:val="28"/>
          <w:lang w:val="uk-UA"/>
        </w:rPr>
        <w:t>в установленому порядку прибуття техніки на збірні пункти та у військові частини;</w:t>
      </w:r>
    </w:p>
    <w:p w:rsidR="003660D9" w:rsidRPr="003660D9" w:rsidRDefault="005A33E2" w:rsidP="00E01E6B">
      <w:pPr>
        <w:pStyle w:val="rvps2"/>
        <w:shd w:val="clear" w:color="auto" w:fill="FFFFFF"/>
        <w:spacing w:before="0" w:beforeAutospacing="0" w:after="0" w:afterAutospacing="0"/>
        <w:ind w:firstLine="450"/>
        <w:jc w:val="both"/>
        <w:rPr>
          <w:sz w:val="28"/>
          <w:szCs w:val="28"/>
        </w:rPr>
      </w:pPr>
      <w:bookmarkStart w:id="4" w:name="n328"/>
      <w:bookmarkStart w:id="5" w:name="n330"/>
      <w:bookmarkStart w:id="6" w:name="n331"/>
      <w:bookmarkEnd w:id="4"/>
      <w:bookmarkEnd w:id="5"/>
      <w:bookmarkEnd w:id="6"/>
      <w:r>
        <w:rPr>
          <w:sz w:val="28"/>
          <w:szCs w:val="28"/>
          <w:lang w:val="uk-UA"/>
        </w:rPr>
        <w:t>організація спільно</w:t>
      </w:r>
      <w:r w:rsidR="00CD3153" w:rsidRPr="003660D9">
        <w:rPr>
          <w:sz w:val="28"/>
          <w:szCs w:val="28"/>
        </w:rPr>
        <w:t xml:space="preserve"> з </w:t>
      </w:r>
      <w:r w:rsidR="00E05C02" w:rsidRPr="003660D9">
        <w:rPr>
          <w:sz w:val="28"/>
          <w:szCs w:val="28"/>
          <w:lang w:val="uk-UA"/>
        </w:rPr>
        <w:t xml:space="preserve">Калуським </w:t>
      </w:r>
      <w:r>
        <w:rPr>
          <w:sz w:val="28"/>
          <w:szCs w:val="28"/>
          <w:lang w:val="uk-UA"/>
        </w:rPr>
        <w:t xml:space="preserve">районним </w:t>
      </w:r>
      <w:r w:rsidR="00CD3153" w:rsidRPr="003660D9">
        <w:rPr>
          <w:sz w:val="28"/>
          <w:szCs w:val="28"/>
        </w:rPr>
        <w:t>територіальним</w:t>
      </w:r>
      <w:r w:rsidR="00030A74">
        <w:rPr>
          <w:sz w:val="28"/>
          <w:szCs w:val="28"/>
          <w:lang w:val="uk-UA"/>
        </w:rPr>
        <w:t xml:space="preserve"> </w:t>
      </w:r>
      <w:r w:rsidR="00CD3153" w:rsidRPr="003660D9">
        <w:rPr>
          <w:sz w:val="28"/>
          <w:szCs w:val="28"/>
        </w:rPr>
        <w:t>цент</w:t>
      </w:r>
      <w:r w:rsidR="00E05C02" w:rsidRPr="003660D9">
        <w:rPr>
          <w:sz w:val="28"/>
          <w:szCs w:val="28"/>
          <w:lang w:val="uk-UA"/>
        </w:rPr>
        <w:t xml:space="preserve">ром </w:t>
      </w:r>
      <w:r w:rsidR="00CD3153" w:rsidRPr="003660D9">
        <w:rPr>
          <w:sz w:val="28"/>
          <w:szCs w:val="28"/>
        </w:rPr>
        <w:t xml:space="preserve">комплектування та </w:t>
      </w:r>
      <w:r w:rsidR="008850D7">
        <w:rPr>
          <w:sz w:val="28"/>
          <w:szCs w:val="28"/>
        </w:rPr>
        <w:t xml:space="preserve">соціальної підтримки </w:t>
      </w:r>
      <w:r w:rsidR="00CD3153" w:rsidRPr="003660D9">
        <w:rPr>
          <w:sz w:val="28"/>
          <w:szCs w:val="28"/>
        </w:rPr>
        <w:t>функціонування системи військового обліку призовників, військовозобов’язаних та резервістів</w:t>
      </w:r>
      <w:r w:rsidR="003660D9" w:rsidRPr="003660D9">
        <w:rPr>
          <w:sz w:val="28"/>
          <w:szCs w:val="28"/>
          <w:lang w:val="uk-UA"/>
        </w:rPr>
        <w:t>;</w:t>
      </w:r>
      <w:r w:rsidR="00CD3153" w:rsidRPr="003660D9">
        <w:rPr>
          <w:sz w:val="28"/>
          <w:szCs w:val="28"/>
        </w:rPr>
        <w:t xml:space="preserve"> </w:t>
      </w:r>
    </w:p>
    <w:p w:rsidR="00CD3153" w:rsidRPr="003660D9" w:rsidRDefault="00CD3153" w:rsidP="00E01E6B">
      <w:pPr>
        <w:pStyle w:val="rvps2"/>
        <w:shd w:val="clear" w:color="auto" w:fill="FFFFFF"/>
        <w:spacing w:before="0" w:beforeAutospacing="0" w:after="0" w:afterAutospacing="0"/>
        <w:ind w:firstLine="450"/>
        <w:jc w:val="both"/>
        <w:rPr>
          <w:sz w:val="28"/>
          <w:szCs w:val="28"/>
          <w:shd w:val="clear" w:color="auto" w:fill="FFFFFF"/>
          <w:lang w:val="uk-UA"/>
        </w:rPr>
      </w:pPr>
      <w:proofErr w:type="gramStart"/>
      <w:r w:rsidRPr="003660D9">
        <w:rPr>
          <w:sz w:val="28"/>
          <w:szCs w:val="28"/>
        </w:rPr>
        <w:t>організ</w:t>
      </w:r>
      <w:r w:rsidR="00E05C02" w:rsidRPr="003660D9">
        <w:rPr>
          <w:sz w:val="28"/>
          <w:szCs w:val="28"/>
          <w:lang w:val="uk-UA"/>
        </w:rPr>
        <w:t>ація</w:t>
      </w:r>
      <w:r w:rsidRPr="003660D9">
        <w:rPr>
          <w:sz w:val="28"/>
          <w:szCs w:val="28"/>
        </w:rPr>
        <w:t xml:space="preserve"> бронювання військовозобов’язаних на період мобілізації та на воєнний час</w:t>
      </w:r>
      <w:r w:rsidR="00E05C02" w:rsidRPr="003660D9">
        <w:rPr>
          <w:sz w:val="28"/>
          <w:szCs w:val="28"/>
          <w:lang w:val="uk-UA"/>
        </w:rPr>
        <w:t xml:space="preserve">; </w:t>
      </w:r>
      <w:proofErr w:type="gramEnd"/>
    </w:p>
    <w:p w:rsidR="00465868" w:rsidRPr="009257A6" w:rsidRDefault="00CD3153" w:rsidP="009257A6">
      <w:pPr>
        <w:pStyle w:val="rvps2"/>
        <w:shd w:val="clear" w:color="auto" w:fill="FFFFFF"/>
        <w:spacing w:before="0" w:beforeAutospacing="0" w:after="0" w:afterAutospacing="0"/>
        <w:ind w:firstLine="450"/>
        <w:jc w:val="both"/>
        <w:rPr>
          <w:rStyle w:val="markedcontent"/>
          <w:sz w:val="28"/>
          <w:szCs w:val="28"/>
          <w:lang w:val="uk-UA"/>
        </w:rPr>
      </w:pPr>
      <w:bookmarkStart w:id="7" w:name="n332"/>
      <w:bookmarkStart w:id="8" w:name="n337"/>
      <w:bookmarkEnd w:id="7"/>
      <w:bookmarkEnd w:id="8"/>
      <w:r w:rsidRPr="003660D9">
        <w:rPr>
          <w:sz w:val="28"/>
          <w:szCs w:val="28"/>
          <w:lang w:val="uk-UA"/>
        </w:rPr>
        <w:t>здійсн</w:t>
      </w:r>
      <w:r w:rsidR="00E05C02" w:rsidRPr="003660D9">
        <w:rPr>
          <w:sz w:val="28"/>
          <w:szCs w:val="28"/>
          <w:lang w:val="uk-UA"/>
        </w:rPr>
        <w:t>ення</w:t>
      </w:r>
      <w:r w:rsidRPr="003660D9">
        <w:rPr>
          <w:sz w:val="28"/>
          <w:szCs w:val="28"/>
          <w:lang w:val="uk-UA"/>
        </w:rPr>
        <w:t xml:space="preserve"> контрол</w:t>
      </w:r>
      <w:r w:rsidR="00E05C02" w:rsidRPr="003660D9">
        <w:rPr>
          <w:sz w:val="28"/>
          <w:szCs w:val="28"/>
          <w:lang w:val="uk-UA"/>
        </w:rPr>
        <w:t>ю</w:t>
      </w:r>
      <w:r w:rsidRPr="003660D9">
        <w:rPr>
          <w:sz w:val="28"/>
          <w:szCs w:val="28"/>
          <w:lang w:val="uk-UA"/>
        </w:rPr>
        <w:t xml:space="preserve"> за створенням, зберіганням та обслуговуванням мобілізаційного резерву мат</w:t>
      </w:r>
      <w:r w:rsidR="00B4702A">
        <w:rPr>
          <w:sz w:val="28"/>
          <w:szCs w:val="28"/>
          <w:lang w:val="uk-UA"/>
        </w:rPr>
        <w:t xml:space="preserve">еріально-технічних і сировинних </w:t>
      </w:r>
      <w:r w:rsidRPr="003660D9">
        <w:rPr>
          <w:sz w:val="28"/>
          <w:szCs w:val="28"/>
          <w:lang w:val="uk-UA"/>
        </w:rPr>
        <w:t>ресурсів на підприємствах, в установах і організаціях, які залучаються ними до виконання моб</w:t>
      </w:r>
      <w:r w:rsidR="003660D9">
        <w:rPr>
          <w:sz w:val="28"/>
          <w:szCs w:val="28"/>
          <w:lang w:val="uk-UA"/>
        </w:rPr>
        <w:t>ілізаційних завдань (замовлень).</w:t>
      </w:r>
      <w:bookmarkStart w:id="9" w:name="n338"/>
      <w:bookmarkStart w:id="10" w:name="n340"/>
      <w:bookmarkStart w:id="11" w:name="n341"/>
      <w:bookmarkEnd w:id="9"/>
      <w:bookmarkEnd w:id="10"/>
      <w:bookmarkEnd w:id="11"/>
    </w:p>
    <w:p w:rsidR="005E19A0" w:rsidRDefault="0011341A" w:rsidP="009257A6">
      <w:pPr>
        <w:spacing w:after="0" w:line="240" w:lineRule="auto"/>
        <w:ind w:firstLine="567"/>
        <w:jc w:val="both"/>
        <w:rPr>
          <w:rStyle w:val="markedcontent"/>
          <w:rFonts w:ascii="Times New Roman" w:hAnsi="Times New Roman" w:cs="Times New Roman"/>
          <w:color w:val="FF0000"/>
          <w:sz w:val="28"/>
          <w:szCs w:val="28"/>
          <w:lang w:val="uk-UA"/>
        </w:rPr>
      </w:pPr>
      <w:r w:rsidRPr="001D4B29">
        <w:rPr>
          <w:rStyle w:val="markedcontent"/>
          <w:rFonts w:ascii="Times New Roman" w:hAnsi="Times New Roman" w:cs="Times New Roman"/>
          <w:color w:val="FF0000"/>
          <w:sz w:val="28"/>
          <w:szCs w:val="28"/>
          <w:lang w:val="uk-UA"/>
        </w:rPr>
        <w:tab/>
      </w:r>
      <w:r w:rsidRPr="001D4B29">
        <w:rPr>
          <w:rStyle w:val="markedcontent"/>
          <w:rFonts w:ascii="Times New Roman" w:hAnsi="Times New Roman" w:cs="Times New Roman"/>
          <w:color w:val="FF0000"/>
          <w:sz w:val="28"/>
          <w:szCs w:val="28"/>
          <w:lang w:val="uk-UA"/>
        </w:rPr>
        <w:tab/>
      </w:r>
      <w:r w:rsidRPr="001D4B29">
        <w:rPr>
          <w:rStyle w:val="markedcontent"/>
          <w:rFonts w:ascii="Times New Roman" w:hAnsi="Times New Roman" w:cs="Times New Roman"/>
          <w:color w:val="FF0000"/>
          <w:sz w:val="28"/>
          <w:szCs w:val="28"/>
          <w:lang w:val="uk-UA"/>
        </w:rPr>
        <w:tab/>
      </w:r>
      <w:r w:rsidRPr="001D4B29">
        <w:rPr>
          <w:rStyle w:val="markedcontent"/>
          <w:rFonts w:ascii="Times New Roman" w:hAnsi="Times New Roman" w:cs="Times New Roman"/>
          <w:color w:val="FF0000"/>
          <w:sz w:val="28"/>
          <w:szCs w:val="28"/>
          <w:lang w:val="uk-UA"/>
        </w:rPr>
        <w:tab/>
      </w:r>
      <w:r w:rsidRPr="001D4B29">
        <w:rPr>
          <w:rStyle w:val="markedcontent"/>
          <w:rFonts w:ascii="Times New Roman" w:hAnsi="Times New Roman" w:cs="Times New Roman"/>
          <w:color w:val="FF0000"/>
          <w:sz w:val="28"/>
          <w:szCs w:val="28"/>
          <w:lang w:val="uk-UA"/>
        </w:rPr>
        <w:tab/>
      </w:r>
    </w:p>
    <w:p w:rsidR="0011341A" w:rsidRDefault="005E19A0" w:rsidP="005E19A0">
      <w:pPr>
        <w:spacing w:after="0" w:line="240" w:lineRule="auto"/>
        <w:ind w:firstLine="567"/>
        <w:rPr>
          <w:rStyle w:val="markedcontent"/>
          <w:rFonts w:ascii="Times New Roman" w:hAnsi="Times New Roman" w:cs="Times New Roman"/>
          <w:b/>
          <w:sz w:val="28"/>
          <w:szCs w:val="28"/>
          <w:lang w:val="uk-UA"/>
        </w:rPr>
      </w:pPr>
      <w:r>
        <w:rPr>
          <w:rStyle w:val="markedcontent"/>
          <w:rFonts w:ascii="Times New Roman" w:hAnsi="Times New Roman" w:cs="Times New Roman"/>
          <w:color w:val="FF0000"/>
          <w:sz w:val="28"/>
          <w:szCs w:val="28"/>
          <w:lang w:val="uk-UA"/>
        </w:rPr>
        <w:t xml:space="preserve">                                              </w:t>
      </w:r>
      <w:r w:rsidR="0011341A" w:rsidRPr="001D4B29">
        <w:rPr>
          <w:rStyle w:val="markedcontent"/>
          <w:rFonts w:ascii="Times New Roman" w:hAnsi="Times New Roman" w:cs="Times New Roman"/>
          <w:b/>
          <w:sz w:val="28"/>
          <w:szCs w:val="28"/>
          <w:lang w:val="uk-UA"/>
        </w:rPr>
        <w:t>Цивільний  захист</w:t>
      </w:r>
    </w:p>
    <w:p w:rsidR="000E144C" w:rsidRPr="001D4B29" w:rsidRDefault="000E144C" w:rsidP="00E01E6B">
      <w:pPr>
        <w:spacing w:after="0" w:line="240" w:lineRule="auto"/>
        <w:ind w:firstLine="567"/>
        <w:jc w:val="both"/>
        <w:rPr>
          <w:rFonts w:ascii="Times New Roman" w:hAnsi="Times New Roman" w:cs="Times New Roman"/>
          <w:b/>
          <w:color w:val="FF0000"/>
          <w:sz w:val="28"/>
          <w:szCs w:val="28"/>
          <w:lang w:val="uk-UA" w:eastAsia="uk-UA"/>
        </w:rPr>
      </w:pP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На виконання Кодексу цивільного захисту України, Положення про єдину державну систему цивільного захисту, затвердженого постановою Кабінету Міністрів України від 09.01.2014 №</w:t>
      </w:r>
      <w:r w:rsidR="00944913">
        <w:rPr>
          <w:rFonts w:ascii="Times New Roman" w:hAnsi="Times New Roman" w:cs="Times New Roman"/>
          <w:sz w:val="28"/>
          <w:szCs w:val="28"/>
          <w:lang w:val="uk-UA" w:eastAsia="uk-UA"/>
        </w:rPr>
        <w:t xml:space="preserve"> </w:t>
      </w:r>
      <w:r w:rsidRPr="00FE4376">
        <w:rPr>
          <w:rFonts w:ascii="Times New Roman" w:hAnsi="Times New Roman" w:cs="Times New Roman"/>
          <w:sz w:val="28"/>
          <w:szCs w:val="28"/>
          <w:lang w:val="uk-UA" w:eastAsia="uk-UA"/>
        </w:rPr>
        <w:t>11, з метою недопущення виникнення надзвичайних ситуацій, покращення готовності до дій за призначенням сил і засобів цивільного захисту Калуською рай</w:t>
      </w:r>
      <w:r w:rsidR="00B4702A">
        <w:rPr>
          <w:rFonts w:ascii="Times New Roman" w:hAnsi="Times New Roman" w:cs="Times New Roman"/>
          <w:sz w:val="28"/>
          <w:szCs w:val="28"/>
          <w:lang w:val="uk-UA" w:eastAsia="uk-UA"/>
        </w:rPr>
        <w:t xml:space="preserve">онною державною адміністрацією – </w:t>
      </w:r>
      <w:r w:rsidRPr="00FE4376">
        <w:rPr>
          <w:rFonts w:ascii="Times New Roman" w:hAnsi="Times New Roman" w:cs="Times New Roman"/>
          <w:sz w:val="28"/>
          <w:szCs w:val="28"/>
          <w:lang w:val="uk-UA" w:eastAsia="uk-UA"/>
        </w:rPr>
        <w:t xml:space="preserve"> Калуською районною військовою адміністрацією розроблені наступні розпорядчі документи:</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lastRenderedPageBreak/>
        <w:t>розпорядженням від 25.01.2023 №</w:t>
      </w:r>
      <w:r w:rsidR="00944913">
        <w:rPr>
          <w:rFonts w:ascii="Times New Roman" w:hAnsi="Times New Roman" w:cs="Times New Roman"/>
          <w:sz w:val="28"/>
          <w:szCs w:val="28"/>
          <w:lang w:val="uk-UA" w:eastAsia="uk-UA"/>
        </w:rPr>
        <w:t xml:space="preserve"> </w:t>
      </w:r>
      <w:r w:rsidRPr="00FE4376">
        <w:rPr>
          <w:rFonts w:ascii="Times New Roman" w:hAnsi="Times New Roman" w:cs="Times New Roman"/>
          <w:sz w:val="28"/>
          <w:szCs w:val="28"/>
          <w:lang w:val="uk-UA" w:eastAsia="uk-UA"/>
        </w:rPr>
        <w:t>8 «Про готовність органів управління, сил та засобів цивільного захисту Калуського району до дій під час пропуску льодоходу, повені і паводків у 2023 році», затверджено План організаційних і практичних заходів щодо безпечного пропуску можливого льодоходу, повені та паводків у 2023 році;</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розпорядженням від 15.05.2023 №</w:t>
      </w:r>
      <w:r w:rsidR="00944913">
        <w:rPr>
          <w:rFonts w:ascii="Times New Roman" w:hAnsi="Times New Roman" w:cs="Times New Roman"/>
          <w:sz w:val="28"/>
          <w:szCs w:val="28"/>
          <w:lang w:val="uk-UA" w:eastAsia="uk-UA"/>
        </w:rPr>
        <w:t xml:space="preserve"> </w:t>
      </w:r>
      <w:r w:rsidRPr="00FE4376">
        <w:rPr>
          <w:rFonts w:ascii="Times New Roman" w:hAnsi="Times New Roman" w:cs="Times New Roman"/>
          <w:sz w:val="28"/>
          <w:szCs w:val="28"/>
          <w:lang w:val="uk-UA" w:eastAsia="uk-UA"/>
        </w:rPr>
        <w:t>49 «Про затвердження плану основних заходів цивільного захисту Калуської рай</w:t>
      </w:r>
      <w:r w:rsidR="00B4702A">
        <w:rPr>
          <w:rFonts w:ascii="Times New Roman" w:hAnsi="Times New Roman" w:cs="Times New Roman"/>
          <w:sz w:val="28"/>
          <w:szCs w:val="28"/>
          <w:lang w:val="uk-UA" w:eastAsia="uk-UA"/>
        </w:rPr>
        <w:t xml:space="preserve">онної державної адміністрації – </w:t>
      </w:r>
      <w:r w:rsidRPr="00FE4376">
        <w:rPr>
          <w:rFonts w:ascii="Times New Roman" w:hAnsi="Times New Roman" w:cs="Times New Roman"/>
          <w:sz w:val="28"/>
          <w:szCs w:val="28"/>
          <w:lang w:val="uk-UA" w:eastAsia="uk-UA"/>
        </w:rPr>
        <w:t>Калуської районної військової адміністрації», затверджено План основних заходів цивільного захисту Калуської рай</w:t>
      </w:r>
      <w:r w:rsidR="00B4702A">
        <w:rPr>
          <w:rFonts w:ascii="Times New Roman" w:hAnsi="Times New Roman" w:cs="Times New Roman"/>
          <w:sz w:val="28"/>
          <w:szCs w:val="28"/>
          <w:lang w:val="uk-UA" w:eastAsia="uk-UA"/>
        </w:rPr>
        <w:t xml:space="preserve">онної державної адміністрації – </w:t>
      </w:r>
      <w:r w:rsidRPr="00FE4376">
        <w:rPr>
          <w:rFonts w:ascii="Times New Roman" w:hAnsi="Times New Roman" w:cs="Times New Roman"/>
          <w:sz w:val="28"/>
          <w:szCs w:val="28"/>
          <w:lang w:val="uk-UA" w:eastAsia="uk-UA"/>
        </w:rPr>
        <w:t>Калуської районної військової адміністрації;</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розпорядженням від 26.05.2023 №</w:t>
      </w:r>
      <w:r w:rsidR="00FD5088">
        <w:rPr>
          <w:rFonts w:ascii="Times New Roman" w:hAnsi="Times New Roman" w:cs="Times New Roman"/>
          <w:sz w:val="28"/>
          <w:szCs w:val="28"/>
          <w:lang w:val="uk-UA" w:eastAsia="uk-UA"/>
        </w:rPr>
        <w:t xml:space="preserve"> </w:t>
      </w:r>
      <w:r w:rsidRPr="00FE4376">
        <w:rPr>
          <w:rFonts w:ascii="Times New Roman" w:hAnsi="Times New Roman" w:cs="Times New Roman"/>
          <w:sz w:val="28"/>
          <w:szCs w:val="28"/>
          <w:lang w:val="uk-UA" w:eastAsia="uk-UA"/>
        </w:rPr>
        <w:t>50 «Про безпеку відпочиваючих на водних об’єктах району в період літнього купального сезону 2023 року», затверджено План заходів з підготовки та забезпечення безпеки відпочиваючих на водних об’єктах району у літній період 2023 року;</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розпорядженням від 05.06.2023 №</w:t>
      </w:r>
      <w:r w:rsidR="00FD5088">
        <w:rPr>
          <w:rFonts w:ascii="Times New Roman" w:hAnsi="Times New Roman" w:cs="Times New Roman"/>
          <w:sz w:val="28"/>
          <w:szCs w:val="28"/>
          <w:lang w:val="uk-UA" w:eastAsia="uk-UA"/>
        </w:rPr>
        <w:t xml:space="preserve"> </w:t>
      </w:r>
      <w:r w:rsidRPr="00FE4376">
        <w:rPr>
          <w:rFonts w:ascii="Times New Roman" w:hAnsi="Times New Roman" w:cs="Times New Roman"/>
          <w:sz w:val="28"/>
          <w:szCs w:val="28"/>
          <w:lang w:val="uk-UA" w:eastAsia="uk-UA"/>
        </w:rPr>
        <w:t>52 «Про територіальні спеціалізовані служби цивільного захисту місцевого рівня Калуської районної ланки Івано-Франківської обласної територіальної підсистеми єдиної державної системи цивільного захисту», затверджено перелік територіальних спеціалізованих служб цивільного захисту місцевого рівня Калуської районної ланки Івано-Франківської обласної територіальної підсистеми єдиної державної системи цивільного захисту та положення про них»;</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розпорядженням від 05.06.2023 №</w:t>
      </w:r>
      <w:r w:rsidR="00FD5088">
        <w:rPr>
          <w:rFonts w:ascii="Times New Roman" w:hAnsi="Times New Roman" w:cs="Times New Roman"/>
          <w:sz w:val="28"/>
          <w:szCs w:val="28"/>
          <w:lang w:val="uk-UA" w:eastAsia="uk-UA"/>
        </w:rPr>
        <w:t xml:space="preserve"> </w:t>
      </w:r>
      <w:r w:rsidRPr="00FE4376">
        <w:rPr>
          <w:rFonts w:ascii="Times New Roman" w:hAnsi="Times New Roman" w:cs="Times New Roman"/>
          <w:sz w:val="28"/>
          <w:szCs w:val="28"/>
          <w:lang w:val="uk-UA" w:eastAsia="uk-UA"/>
        </w:rPr>
        <w:t>53 «Про затвердження Положення про Калуську районну ланку Івано-Франківської територіальної підсистеми єдиної державної системи цивільного захисту», затверджено Положення про Калуську районну ланку Івано-Франківської обласної територіальної підсистеми єдиної державної системи цивільного захисту»;</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розпорядженням від 10.08.2023 №</w:t>
      </w:r>
      <w:r w:rsidR="00FD5088">
        <w:rPr>
          <w:rFonts w:ascii="Times New Roman" w:hAnsi="Times New Roman" w:cs="Times New Roman"/>
          <w:sz w:val="28"/>
          <w:szCs w:val="28"/>
          <w:lang w:val="uk-UA" w:eastAsia="uk-UA"/>
        </w:rPr>
        <w:t xml:space="preserve"> </w:t>
      </w:r>
      <w:r w:rsidRPr="00FE4376">
        <w:rPr>
          <w:rFonts w:ascii="Times New Roman" w:hAnsi="Times New Roman" w:cs="Times New Roman"/>
          <w:sz w:val="28"/>
          <w:szCs w:val="28"/>
          <w:lang w:val="uk-UA" w:eastAsia="uk-UA"/>
        </w:rPr>
        <w:t>70 «Про підвищення готовності органів управління та сил цивільного захисту до дій при можливому виникненні надзвичайних ситуацій осінньо-зимового періоду 2023-2024 років»</w:t>
      </w:r>
      <w:r w:rsidR="009257A6">
        <w:rPr>
          <w:rFonts w:ascii="Times New Roman" w:hAnsi="Times New Roman" w:cs="Times New Roman"/>
          <w:sz w:val="28"/>
          <w:szCs w:val="28"/>
          <w:lang w:val="uk-UA" w:eastAsia="uk-UA"/>
        </w:rPr>
        <w:t>,</w:t>
      </w:r>
      <w:r w:rsidRPr="00FE4376">
        <w:rPr>
          <w:rFonts w:ascii="Times New Roman" w:hAnsi="Times New Roman" w:cs="Times New Roman"/>
          <w:sz w:val="28"/>
          <w:szCs w:val="28"/>
          <w:lang w:val="uk-UA" w:eastAsia="uk-UA"/>
        </w:rPr>
        <w:t xml:space="preserve"> затверджено План заходів з підвищення рівня готовності органів управління та сил цивільного захисту до дій в умовах можливих надзвичайних ситуацій осінньо-зимового періоду 2023-2024 років.</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У 2023 році на підприємствах, установах та організаціях всіх форм власності району проведено 8</w:t>
      </w:r>
      <w:r w:rsidR="00FD5088">
        <w:rPr>
          <w:rFonts w:ascii="Times New Roman" w:hAnsi="Times New Roman" w:cs="Times New Roman"/>
          <w:sz w:val="28"/>
          <w:szCs w:val="28"/>
          <w:lang w:val="uk-UA" w:eastAsia="uk-UA"/>
        </w:rPr>
        <w:t>0 спеціальних об’єктових навчань</w:t>
      </w:r>
      <w:r w:rsidRPr="00FE4376">
        <w:rPr>
          <w:rFonts w:ascii="Times New Roman" w:hAnsi="Times New Roman" w:cs="Times New Roman"/>
          <w:sz w:val="28"/>
          <w:szCs w:val="28"/>
          <w:lang w:val="uk-UA" w:eastAsia="uk-UA"/>
        </w:rPr>
        <w:t xml:space="preserve"> і тренуван</w:t>
      </w:r>
      <w:r w:rsidR="00FD5088">
        <w:rPr>
          <w:rFonts w:ascii="Times New Roman" w:hAnsi="Times New Roman" w:cs="Times New Roman"/>
          <w:sz w:val="28"/>
          <w:szCs w:val="28"/>
          <w:lang w:val="uk-UA" w:eastAsia="uk-UA"/>
        </w:rPr>
        <w:t>ь</w:t>
      </w:r>
      <w:r w:rsidRPr="00FE4376">
        <w:rPr>
          <w:rFonts w:ascii="Times New Roman" w:hAnsi="Times New Roman" w:cs="Times New Roman"/>
          <w:sz w:val="28"/>
          <w:szCs w:val="28"/>
          <w:lang w:val="uk-UA" w:eastAsia="uk-UA"/>
        </w:rPr>
        <w:t xml:space="preserve"> з питань цивільного захисту, з них: 38 – об’єктові навчання, 12 – об’єктові тренування ЦЗ в закладах освіти, 28 – об’єктових тренувань спеціалізованих служб і формувань цивільного захисту, протипожежних тренувань – 2, до яких було залучено 3</w:t>
      </w:r>
      <w:r w:rsidR="00FD5088">
        <w:rPr>
          <w:rFonts w:ascii="Times New Roman" w:hAnsi="Times New Roman" w:cs="Times New Roman"/>
          <w:sz w:val="28"/>
          <w:szCs w:val="28"/>
          <w:lang w:val="uk-UA" w:eastAsia="uk-UA"/>
        </w:rPr>
        <w:t xml:space="preserve"> </w:t>
      </w:r>
      <w:r w:rsidRPr="00FE4376">
        <w:rPr>
          <w:rFonts w:ascii="Times New Roman" w:hAnsi="Times New Roman" w:cs="Times New Roman"/>
          <w:sz w:val="28"/>
          <w:szCs w:val="28"/>
          <w:lang w:val="uk-UA" w:eastAsia="uk-UA"/>
        </w:rPr>
        <w:t>990 осіб, згідно план-графіку проведення практичної підготовки осіб керівного складу і фахівців на 2023 рік.</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Окрім того, Калуською міською субланкою Калуської районної ланки Івано-Франківської обласної територіальної підсистеми єдиної державної системи цивільного захисту проведено командно-штабне навчання, де залучено 114 осіб та 3 одиниці техніки.</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 xml:space="preserve"> У звітному періоді районною комісією з питань техногенно-екологічної безпеки та надзвичайних ситуацій проведено 6 засідань, на яких розглядалися та вирішувалися нагальні питання.  </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lastRenderedPageBreak/>
        <w:t xml:space="preserve">Проведено значну роботу щодо облаштування органами місцевого самоврядування об’єктів укриття та забезпечення безперешкодного доступу громадян до них. </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На сьогоднішній день у фонді захисних споруд цивільного захисту району перебуває 352 захисні споруди, з</w:t>
      </w:r>
      <w:r w:rsidR="00B4702A">
        <w:rPr>
          <w:rFonts w:ascii="Times New Roman" w:hAnsi="Times New Roman" w:cs="Times New Roman"/>
          <w:sz w:val="28"/>
          <w:szCs w:val="28"/>
          <w:lang w:val="uk-UA" w:eastAsia="uk-UA"/>
        </w:rPr>
        <w:t xml:space="preserve"> </w:t>
      </w:r>
      <w:r w:rsidRPr="00FE4376">
        <w:rPr>
          <w:rFonts w:ascii="Times New Roman" w:hAnsi="Times New Roman" w:cs="Times New Roman"/>
          <w:sz w:val="28"/>
          <w:szCs w:val="28"/>
          <w:lang w:val="uk-UA" w:eastAsia="uk-UA"/>
        </w:rPr>
        <w:t xml:space="preserve">них: </w:t>
      </w:r>
    </w:p>
    <w:p w:rsidR="00FE4376" w:rsidRPr="00FE4376" w:rsidRDefault="00B4702A"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Сховищ – </w:t>
      </w:r>
      <w:r w:rsidR="00FE4376" w:rsidRPr="00FE4376">
        <w:rPr>
          <w:rFonts w:ascii="Times New Roman" w:hAnsi="Times New Roman" w:cs="Times New Roman"/>
          <w:sz w:val="28"/>
          <w:szCs w:val="28"/>
          <w:lang w:val="uk-UA" w:eastAsia="uk-UA"/>
        </w:rPr>
        <w:t xml:space="preserve">35; </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протирадіаційних укриттів – 96;</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 xml:space="preserve">найпростіших укриттів – 221. </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В засобах масової інформації систематично проводилася  інформаційно-роз’яснювальна робота з населенням щодо організації  укриття у захисних спорудах,  правил зайняття таких споруд і перебування у них.</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Відповідно до постанови Кабінету Міністрів України  від 17 грудня 2022 р. №</w:t>
      </w:r>
      <w:r w:rsidR="00FD5088">
        <w:rPr>
          <w:rFonts w:ascii="Times New Roman" w:hAnsi="Times New Roman" w:cs="Times New Roman"/>
          <w:sz w:val="28"/>
          <w:szCs w:val="28"/>
          <w:lang w:val="uk-UA" w:eastAsia="uk-UA"/>
        </w:rPr>
        <w:t xml:space="preserve"> </w:t>
      </w:r>
      <w:r w:rsidRPr="00FE4376">
        <w:rPr>
          <w:rFonts w:ascii="Times New Roman" w:hAnsi="Times New Roman" w:cs="Times New Roman"/>
          <w:sz w:val="28"/>
          <w:szCs w:val="28"/>
          <w:lang w:val="uk-UA" w:eastAsia="uk-UA"/>
        </w:rPr>
        <w:t xml:space="preserve">1401, на території Калуського району розгорнуто та функціонує </w:t>
      </w:r>
      <w:r w:rsidRPr="00FE4376">
        <w:rPr>
          <w:rFonts w:ascii="Times New Roman" w:hAnsi="Times New Roman" w:cs="Times New Roman"/>
          <w:b/>
          <w:sz w:val="28"/>
          <w:szCs w:val="28"/>
          <w:lang w:val="uk-UA" w:eastAsia="uk-UA"/>
        </w:rPr>
        <w:t>8</w:t>
      </w:r>
      <w:r w:rsidR="00496C1C">
        <w:rPr>
          <w:rFonts w:ascii="Times New Roman" w:hAnsi="Times New Roman" w:cs="Times New Roman"/>
          <w:b/>
          <w:sz w:val="28"/>
          <w:szCs w:val="28"/>
          <w:lang w:val="uk-UA" w:eastAsia="uk-UA"/>
        </w:rPr>
        <w:t>6</w:t>
      </w:r>
      <w:r w:rsidRPr="00FE4376">
        <w:rPr>
          <w:rFonts w:ascii="Times New Roman" w:hAnsi="Times New Roman" w:cs="Times New Roman"/>
          <w:b/>
          <w:sz w:val="28"/>
          <w:szCs w:val="28"/>
          <w:lang w:val="uk-UA" w:eastAsia="uk-UA"/>
        </w:rPr>
        <w:t xml:space="preserve"> пунктів незламності</w:t>
      </w:r>
      <w:r w:rsidRPr="00FE4376">
        <w:rPr>
          <w:rFonts w:ascii="Times New Roman" w:hAnsi="Times New Roman" w:cs="Times New Roman"/>
          <w:sz w:val="28"/>
          <w:szCs w:val="28"/>
          <w:lang w:val="uk-UA" w:eastAsia="uk-UA"/>
        </w:rPr>
        <w:t xml:space="preserve">, з них </w:t>
      </w:r>
      <w:r w:rsidR="00B4702A">
        <w:rPr>
          <w:rFonts w:ascii="Times New Roman" w:hAnsi="Times New Roman" w:cs="Times New Roman"/>
          <w:b/>
          <w:sz w:val="28"/>
          <w:szCs w:val="28"/>
          <w:lang w:val="uk-UA" w:eastAsia="uk-UA"/>
        </w:rPr>
        <w:t>8</w:t>
      </w:r>
      <w:r w:rsidR="00496C1C">
        <w:rPr>
          <w:rFonts w:ascii="Times New Roman" w:hAnsi="Times New Roman" w:cs="Times New Roman"/>
          <w:b/>
          <w:sz w:val="28"/>
          <w:szCs w:val="28"/>
          <w:lang w:val="uk-UA" w:eastAsia="uk-UA"/>
        </w:rPr>
        <w:t>3</w:t>
      </w:r>
      <w:r w:rsidR="00B4702A">
        <w:rPr>
          <w:rFonts w:ascii="Times New Roman" w:hAnsi="Times New Roman" w:cs="Times New Roman"/>
          <w:b/>
          <w:sz w:val="28"/>
          <w:szCs w:val="28"/>
          <w:lang w:val="uk-UA" w:eastAsia="uk-UA"/>
        </w:rPr>
        <w:t xml:space="preserve"> – </w:t>
      </w:r>
      <w:r w:rsidRPr="00FE4376">
        <w:rPr>
          <w:rFonts w:ascii="Times New Roman" w:hAnsi="Times New Roman" w:cs="Times New Roman"/>
          <w:b/>
          <w:sz w:val="28"/>
          <w:szCs w:val="28"/>
          <w:lang w:val="uk-UA" w:eastAsia="uk-UA"/>
        </w:rPr>
        <w:t>стаціонарні, 3 – мобільні</w:t>
      </w:r>
      <w:r w:rsidRPr="00FE4376">
        <w:rPr>
          <w:rFonts w:ascii="Times New Roman" w:hAnsi="Times New Roman" w:cs="Times New Roman"/>
          <w:sz w:val="28"/>
          <w:szCs w:val="28"/>
          <w:lang w:val="uk-UA" w:eastAsia="uk-UA"/>
        </w:rPr>
        <w:t>, а саме:</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на базі приміщення районної державної адміністрації –</w:t>
      </w:r>
      <w:r w:rsidR="00FD5088">
        <w:rPr>
          <w:rFonts w:ascii="Times New Roman" w:hAnsi="Times New Roman" w:cs="Times New Roman"/>
          <w:sz w:val="28"/>
          <w:szCs w:val="28"/>
          <w:lang w:val="uk-UA" w:eastAsia="uk-UA"/>
        </w:rPr>
        <w:t xml:space="preserve"> </w:t>
      </w:r>
      <w:r w:rsidRPr="00FE4376">
        <w:rPr>
          <w:rFonts w:ascii="Times New Roman" w:hAnsi="Times New Roman" w:cs="Times New Roman"/>
          <w:b/>
          <w:sz w:val="28"/>
          <w:szCs w:val="28"/>
          <w:lang w:val="uk-UA" w:eastAsia="uk-UA"/>
        </w:rPr>
        <w:t>1</w:t>
      </w:r>
      <w:r w:rsidRPr="00FE4376">
        <w:rPr>
          <w:rFonts w:ascii="Times New Roman" w:hAnsi="Times New Roman" w:cs="Times New Roman"/>
          <w:sz w:val="28"/>
          <w:szCs w:val="28"/>
          <w:lang w:val="uk-UA" w:eastAsia="uk-UA"/>
        </w:rPr>
        <w:t>;</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 xml:space="preserve">на базі об’єктів органів місцевого самоврядування – </w:t>
      </w:r>
      <w:r w:rsidRPr="00FE4376">
        <w:rPr>
          <w:rFonts w:ascii="Times New Roman" w:hAnsi="Times New Roman" w:cs="Times New Roman"/>
          <w:b/>
          <w:sz w:val="28"/>
          <w:szCs w:val="28"/>
          <w:lang w:val="uk-UA" w:eastAsia="uk-UA"/>
        </w:rPr>
        <w:t>70</w:t>
      </w:r>
      <w:r w:rsidRPr="00FE4376">
        <w:rPr>
          <w:rFonts w:ascii="Times New Roman" w:hAnsi="Times New Roman" w:cs="Times New Roman"/>
          <w:sz w:val="28"/>
          <w:szCs w:val="28"/>
          <w:lang w:val="uk-UA" w:eastAsia="uk-UA"/>
        </w:rPr>
        <w:t xml:space="preserve"> (по громадах: Болехівська ТГ – 7, Брошнів-Осадська ТГ – 5, Верхнянська ТГ – 5, Вигодська ТГ – 7, Витвицька ТГ – 6, Войнилівська ТГ – 3, Долинська ТГ – 10, Дубівська ТГ – 1, Калуська ТГ – 9 , Новицька ТГ – 4, Перегінська ТГ – 6 (1 КНП), Ро</w:t>
      </w:r>
      <w:r w:rsidR="00B4702A">
        <w:rPr>
          <w:rFonts w:ascii="Times New Roman" w:hAnsi="Times New Roman" w:cs="Times New Roman"/>
          <w:sz w:val="28"/>
          <w:szCs w:val="28"/>
          <w:lang w:val="uk-UA" w:eastAsia="uk-UA"/>
        </w:rPr>
        <w:t xml:space="preserve">жнятівська ТГ – 5, Спаська ТГ – </w:t>
      </w:r>
      <w:r w:rsidRPr="00FE4376">
        <w:rPr>
          <w:rFonts w:ascii="Times New Roman" w:hAnsi="Times New Roman" w:cs="Times New Roman"/>
          <w:sz w:val="28"/>
          <w:szCs w:val="28"/>
          <w:lang w:val="uk-UA" w:eastAsia="uk-UA"/>
        </w:rPr>
        <w:t xml:space="preserve">2). </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 xml:space="preserve">на базі об’єктів Калуського РУ ГУ ДСНСУ в Івано-Франківській області – 11, з них: </w:t>
      </w:r>
    </w:p>
    <w:p w:rsidR="00FE4376" w:rsidRPr="00FE4376" w:rsidRDefault="00496C1C"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b/>
          <w:sz w:val="28"/>
          <w:szCs w:val="28"/>
          <w:lang w:val="uk-UA" w:eastAsia="uk-UA"/>
        </w:rPr>
        <w:t>7</w:t>
      </w:r>
      <w:r w:rsidR="00FE4376" w:rsidRPr="00FE4376">
        <w:rPr>
          <w:rFonts w:ascii="Times New Roman" w:hAnsi="Times New Roman" w:cs="Times New Roman"/>
          <w:sz w:val="28"/>
          <w:szCs w:val="28"/>
          <w:lang w:val="uk-UA" w:eastAsia="uk-UA"/>
        </w:rPr>
        <w:t xml:space="preserve"> – стаціонарні, </w:t>
      </w:r>
      <w:r w:rsidR="00FE4376" w:rsidRPr="008919E5">
        <w:rPr>
          <w:rFonts w:ascii="Times New Roman" w:hAnsi="Times New Roman" w:cs="Times New Roman"/>
          <w:b/>
          <w:sz w:val="28"/>
          <w:szCs w:val="28"/>
          <w:lang w:val="uk-UA" w:eastAsia="uk-UA"/>
        </w:rPr>
        <w:t>1</w:t>
      </w:r>
      <w:r w:rsidR="00B4702A">
        <w:rPr>
          <w:rFonts w:ascii="Times New Roman" w:hAnsi="Times New Roman" w:cs="Times New Roman"/>
          <w:b/>
          <w:sz w:val="28"/>
          <w:szCs w:val="28"/>
          <w:lang w:val="uk-UA" w:eastAsia="uk-UA"/>
        </w:rPr>
        <w:t xml:space="preserve"> – </w:t>
      </w:r>
      <w:r w:rsidR="00FE4376" w:rsidRPr="00FE4376">
        <w:rPr>
          <w:rFonts w:ascii="Times New Roman" w:hAnsi="Times New Roman" w:cs="Times New Roman"/>
          <w:sz w:val="28"/>
          <w:szCs w:val="28"/>
          <w:lang w:val="uk-UA" w:eastAsia="uk-UA"/>
        </w:rPr>
        <w:t>мобільний (м. Калуш), розгорнуті;</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8919E5">
        <w:rPr>
          <w:rFonts w:ascii="Times New Roman" w:hAnsi="Times New Roman" w:cs="Times New Roman"/>
          <w:b/>
          <w:sz w:val="28"/>
          <w:szCs w:val="28"/>
          <w:lang w:val="uk-UA" w:eastAsia="uk-UA"/>
        </w:rPr>
        <w:t>2</w:t>
      </w:r>
      <w:r w:rsidRPr="00FE4376">
        <w:rPr>
          <w:rFonts w:ascii="Times New Roman" w:hAnsi="Times New Roman" w:cs="Times New Roman"/>
          <w:sz w:val="28"/>
          <w:szCs w:val="28"/>
          <w:lang w:val="uk-UA" w:eastAsia="uk-UA"/>
        </w:rPr>
        <w:t xml:space="preserve"> –  мобільні будуть розгортатися у разі потреби за відповідним зверненням органів місцевого самоврядування (м.</w:t>
      </w:r>
      <w:r w:rsidR="009257A6">
        <w:rPr>
          <w:rFonts w:ascii="Times New Roman" w:hAnsi="Times New Roman" w:cs="Times New Roman"/>
          <w:sz w:val="28"/>
          <w:szCs w:val="28"/>
          <w:lang w:val="uk-UA" w:eastAsia="uk-UA"/>
        </w:rPr>
        <w:t xml:space="preserve"> Долина, с-ще</w:t>
      </w:r>
      <w:r w:rsidRPr="00FE4376">
        <w:rPr>
          <w:rFonts w:ascii="Times New Roman" w:hAnsi="Times New Roman" w:cs="Times New Roman"/>
          <w:sz w:val="28"/>
          <w:szCs w:val="28"/>
          <w:lang w:val="uk-UA" w:eastAsia="uk-UA"/>
        </w:rPr>
        <w:t xml:space="preserve"> Рожнятів);</w:t>
      </w:r>
    </w:p>
    <w:p w:rsidR="00FE4376" w:rsidRPr="00FE4376"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 xml:space="preserve">на базі об’єктів  структурних підрозділів ГУ Держпродспоживслужби – </w:t>
      </w:r>
      <w:r w:rsidRPr="008919E5">
        <w:rPr>
          <w:rFonts w:ascii="Times New Roman" w:hAnsi="Times New Roman" w:cs="Times New Roman"/>
          <w:b/>
          <w:sz w:val="28"/>
          <w:szCs w:val="28"/>
          <w:lang w:val="uk-UA" w:eastAsia="uk-UA"/>
        </w:rPr>
        <w:t>2</w:t>
      </w:r>
      <w:r w:rsidRPr="00FE4376">
        <w:rPr>
          <w:rFonts w:ascii="Times New Roman" w:hAnsi="Times New Roman" w:cs="Times New Roman"/>
          <w:sz w:val="28"/>
          <w:szCs w:val="28"/>
          <w:lang w:val="uk-UA" w:eastAsia="uk-UA"/>
        </w:rPr>
        <w:t xml:space="preserve"> (м.Калуш);</w:t>
      </w:r>
    </w:p>
    <w:p w:rsidR="00465868" w:rsidRDefault="00FE4376" w:rsidP="00FE437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FE4376">
        <w:rPr>
          <w:rFonts w:ascii="Times New Roman" w:hAnsi="Times New Roman" w:cs="Times New Roman"/>
          <w:sz w:val="28"/>
          <w:szCs w:val="28"/>
          <w:lang w:val="uk-UA" w:eastAsia="uk-UA"/>
        </w:rPr>
        <w:t xml:space="preserve">на базі об’єктів Калуського РВП  НП України в Івано-Франківській області – </w:t>
      </w:r>
      <w:r w:rsidRPr="008919E5">
        <w:rPr>
          <w:rFonts w:ascii="Times New Roman" w:hAnsi="Times New Roman" w:cs="Times New Roman"/>
          <w:b/>
          <w:sz w:val="28"/>
          <w:szCs w:val="28"/>
          <w:lang w:val="uk-UA" w:eastAsia="uk-UA"/>
        </w:rPr>
        <w:t>3</w:t>
      </w:r>
      <w:r w:rsidR="009257A6">
        <w:rPr>
          <w:rFonts w:ascii="Times New Roman" w:hAnsi="Times New Roman" w:cs="Times New Roman"/>
          <w:sz w:val="28"/>
          <w:szCs w:val="28"/>
          <w:lang w:val="uk-UA" w:eastAsia="uk-UA"/>
        </w:rPr>
        <w:t xml:space="preserve"> (м. Калуш, м. Долина, с-ще</w:t>
      </w:r>
      <w:r w:rsidRPr="00FE4376">
        <w:rPr>
          <w:rFonts w:ascii="Times New Roman" w:hAnsi="Times New Roman" w:cs="Times New Roman"/>
          <w:sz w:val="28"/>
          <w:szCs w:val="28"/>
          <w:lang w:val="uk-UA" w:eastAsia="uk-UA"/>
        </w:rPr>
        <w:t xml:space="preserve"> Рожнятів).</w:t>
      </w:r>
    </w:p>
    <w:p w:rsidR="00FE4376" w:rsidRPr="001D4B29" w:rsidRDefault="00FE4376" w:rsidP="00FE4376">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p>
    <w:p w:rsidR="00DE1551" w:rsidRPr="001D4B29" w:rsidRDefault="00EB7CE7" w:rsidP="001D4B29">
      <w:pPr>
        <w:spacing w:after="0" w:line="240" w:lineRule="auto"/>
        <w:jc w:val="center"/>
        <w:rPr>
          <w:rFonts w:ascii="Times New Roman" w:hAnsi="Times New Roman" w:cs="Times New Roman"/>
          <w:b/>
          <w:sz w:val="28"/>
          <w:szCs w:val="28"/>
        </w:rPr>
      </w:pPr>
      <w:r w:rsidRPr="001D4B29">
        <w:rPr>
          <w:rFonts w:ascii="Times New Roman" w:hAnsi="Times New Roman" w:cs="Times New Roman"/>
          <w:b/>
          <w:sz w:val="28"/>
          <w:szCs w:val="28"/>
          <w:lang w:val="uk-UA"/>
        </w:rPr>
        <w:t>Р</w:t>
      </w:r>
      <w:r w:rsidRPr="001D4B29">
        <w:rPr>
          <w:rFonts w:ascii="Times New Roman" w:hAnsi="Times New Roman" w:cs="Times New Roman"/>
          <w:b/>
          <w:sz w:val="28"/>
          <w:szCs w:val="28"/>
        </w:rPr>
        <w:t>айонн</w:t>
      </w:r>
      <w:r w:rsidRPr="001D4B29">
        <w:rPr>
          <w:rFonts w:ascii="Times New Roman" w:hAnsi="Times New Roman" w:cs="Times New Roman"/>
          <w:b/>
          <w:sz w:val="28"/>
          <w:szCs w:val="28"/>
          <w:lang w:val="uk-UA"/>
        </w:rPr>
        <w:t>ий</w:t>
      </w:r>
      <w:r w:rsidRPr="001D4B29">
        <w:rPr>
          <w:rFonts w:ascii="Times New Roman" w:hAnsi="Times New Roman" w:cs="Times New Roman"/>
          <w:b/>
          <w:sz w:val="28"/>
          <w:szCs w:val="28"/>
        </w:rPr>
        <w:t xml:space="preserve"> </w:t>
      </w:r>
      <w:r w:rsidR="00ED47F1" w:rsidRPr="001D4B29">
        <w:rPr>
          <w:rFonts w:ascii="Times New Roman" w:hAnsi="Times New Roman" w:cs="Times New Roman"/>
          <w:b/>
          <w:sz w:val="28"/>
          <w:szCs w:val="28"/>
          <w:lang w:val="uk-UA"/>
        </w:rPr>
        <w:t>к</w:t>
      </w:r>
      <w:r w:rsidRPr="001D4B29">
        <w:rPr>
          <w:rFonts w:ascii="Times New Roman" w:hAnsi="Times New Roman" w:cs="Times New Roman"/>
          <w:b/>
          <w:sz w:val="28"/>
          <w:szCs w:val="28"/>
        </w:rPr>
        <w:t>онсультативн</w:t>
      </w:r>
      <w:r w:rsidRPr="001D4B29">
        <w:rPr>
          <w:rFonts w:ascii="Times New Roman" w:hAnsi="Times New Roman" w:cs="Times New Roman"/>
          <w:b/>
          <w:sz w:val="28"/>
          <w:szCs w:val="28"/>
          <w:lang w:val="uk-UA"/>
        </w:rPr>
        <w:t>ий</w:t>
      </w:r>
      <w:r w:rsidRPr="001D4B29">
        <w:rPr>
          <w:rFonts w:ascii="Times New Roman" w:hAnsi="Times New Roman" w:cs="Times New Roman"/>
          <w:b/>
          <w:sz w:val="28"/>
          <w:szCs w:val="28"/>
        </w:rPr>
        <w:t xml:space="preserve"> центр підтримки військовослужбовців, </w:t>
      </w:r>
    </w:p>
    <w:p w:rsidR="00EB7CE7" w:rsidRPr="001D4B29" w:rsidRDefault="00EB7CE7" w:rsidP="001D4B29">
      <w:pPr>
        <w:spacing w:after="0" w:line="240" w:lineRule="auto"/>
        <w:jc w:val="center"/>
        <w:rPr>
          <w:rFonts w:ascii="Times New Roman" w:hAnsi="Times New Roman" w:cs="Times New Roman"/>
          <w:b/>
          <w:sz w:val="28"/>
          <w:szCs w:val="28"/>
        </w:rPr>
      </w:pPr>
      <w:r w:rsidRPr="001D4B29">
        <w:rPr>
          <w:rFonts w:ascii="Times New Roman" w:hAnsi="Times New Roman" w:cs="Times New Roman"/>
          <w:b/>
          <w:sz w:val="28"/>
          <w:szCs w:val="28"/>
        </w:rPr>
        <w:t xml:space="preserve">членів їх </w:t>
      </w:r>
      <w:proofErr w:type="gramStart"/>
      <w:r w:rsidRPr="001D4B29">
        <w:rPr>
          <w:rFonts w:ascii="Times New Roman" w:hAnsi="Times New Roman" w:cs="Times New Roman"/>
          <w:b/>
          <w:sz w:val="28"/>
          <w:szCs w:val="28"/>
        </w:rPr>
        <w:t>сімей</w:t>
      </w:r>
      <w:proofErr w:type="gramEnd"/>
      <w:r w:rsidRPr="001D4B29">
        <w:rPr>
          <w:rFonts w:ascii="Times New Roman" w:hAnsi="Times New Roman" w:cs="Times New Roman"/>
          <w:b/>
          <w:sz w:val="28"/>
          <w:szCs w:val="28"/>
        </w:rPr>
        <w:t xml:space="preserve"> та членів сімей загиблих військовослужбовців</w:t>
      </w:r>
    </w:p>
    <w:p w:rsidR="001D4B29" w:rsidRPr="001D4B29" w:rsidRDefault="001D4B29" w:rsidP="001D4B29">
      <w:pPr>
        <w:spacing w:after="0" w:line="240" w:lineRule="auto"/>
        <w:jc w:val="center"/>
        <w:rPr>
          <w:rFonts w:ascii="Times New Roman" w:hAnsi="Times New Roman" w:cs="Times New Roman"/>
          <w:b/>
          <w:sz w:val="28"/>
          <w:szCs w:val="28"/>
        </w:rPr>
      </w:pPr>
    </w:p>
    <w:p w:rsidR="008A708E" w:rsidRPr="001D4B29" w:rsidRDefault="00EB7CE7" w:rsidP="001D4B29">
      <w:pPr>
        <w:spacing w:after="0" w:line="240" w:lineRule="auto"/>
        <w:ind w:firstLine="709"/>
        <w:jc w:val="both"/>
        <w:rPr>
          <w:rFonts w:ascii="Times New Roman" w:hAnsi="Times New Roman" w:cs="Times New Roman"/>
          <w:sz w:val="28"/>
          <w:szCs w:val="28"/>
          <w:shd w:val="clear" w:color="auto" w:fill="FFFFFF"/>
          <w:lang w:val="uk-UA"/>
        </w:rPr>
      </w:pPr>
      <w:r w:rsidRPr="001D4B29">
        <w:rPr>
          <w:rFonts w:ascii="Times New Roman" w:hAnsi="Times New Roman" w:cs="Times New Roman"/>
          <w:sz w:val="28"/>
          <w:szCs w:val="28"/>
        </w:rPr>
        <w:t xml:space="preserve">Консультативний центр </w:t>
      </w:r>
      <w:proofErr w:type="gramStart"/>
      <w:r w:rsidRPr="001D4B29">
        <w:rPr>
          <w:rFonts w:ascii="Times New Roman" w:hAnsi="Times New Roman" w:cs="Times New Roman"/>
          <w:sz w:val="28"/>
          <w:szCs w:val="28"/>
        </w:rPr>
        <w:t>п</w:t>
      </w:r>
      <w:proofErr w:type="gramEnd"/>
      <w:r w:rsidRPr="001D4B29">
        <w:rPr>
          <w:rFonts w:ascii="Times New Roman" w:hAnsi="Times New Roman" w:cs="Times New Roman"/>
          <w:sz w:val="28"/>
          <w:szCs w:val="28"/>
        </w:rPr>
        <w:t>ідтримки військовослужбовців, членів їх сімей та членів сімей загиб</w:t>
      </w:r>
      <w:r w:rsidR="00B4702A">
        <w:rPr>
          <w:rFonts w:ascii="Times New Roman" w:hAnsi="Times New Roman" w:cs="Times New Roman"/>
          <w:sz w:val="28"/>
          <w:szCs w:val="28"/>
        </w:rPr>
        <w:t xml:space="preserve">лих військовослужбовців (далі – </w:t>
      </w:r>
      <w:r w:rsidRPr="001D4B29">
        <w:rPr>
          <w:rFonts w:ascii="Times New Roman" w:hAnsi="Times New Roman" w:cs="Times New Roman"/>
          <w:sz w:val="28"/>
          <w:szCs w:val="28"/>
        </w:rPr>
        <w:t>Центр)</w:t>
      </w:r>
      <w:r w:rsidR="00706584" w:rsidRPr="001D4B29">
        <w:rPr>
          <w:rFonts w:ascii="Times New Roman" w:hAnsi="Times New Roman" w:cs="Times New Roman"/>
          <w:color w:val="000000"/>
          <w:sz w:val="28"/>
          <w:szCs w:val="28"/>
          <w:shd w:val="clear" w:color="auto" w:fill="FFFFFF"/>
        </w:rPr>
        <w:t xml:space="preserve"> </w:t>
      </w:r>
      <w:r w:rsidRPr="001D4B29">
        <w:rPr>
          <w:rFonts w:ascii="Times New Roman" w:hAnsi="Times New Roman" w:cs="Times New Roman"/>
          <w:color w:val="000000"/>
          <w:sz w:val="28"/>
          <w:szCs w:val="28"/>
          <w:shd w:val="clear" w:color="auto" w:fill="FFFFFF"/>
        </w:rPr>
        <w:t>утворений 25 липня 2022 року</w:t>
      </w:r>
      <w:r w:rsidR="008A708E" w:rsidRPr="001D4B29">
        <w:rPr>
          <w:rFonts w:ascii="Times New Roman" w:hAnsi="Times New Roman" w:cs="Times New Roman"/>
          <w:color w:val="000000"/>
          <w:sz w:val="28"/>
          <w:szCs w:val="28"/>
          <w:shd w:val="clear" w:color="auto" w:fill="FFFFFF"/>
          <w:lang w:val="uk-UA"/>
        </w:rPr>
        <w:t>,</w:t>
      </w:r>
      <w:r w:rsidRPr="001D4B29">
        <w:rPr>
          <w:rFonts w:ascii="Times New Roman" w:hAnsi="Times New Roman" w:cs="Times New Roman"/>
          <w:color w:val="000000"/>
          <w:sz w:val="28"/>
          <w:szCs w:val="28"/>
          <w:shd w:val="clear" w:color="auto" w:fill="FFFFFF"/>
        </w:rPr>
        <w:t xml:space="preserve"> як допоміжний орган при Калуській районній державній адмі</w:t>
      </w:r>
      <w:r w:rsidR="00B4702A">
        <w:rPr>
          <w:rFonts w:ascii="Times New Roman" w:hAnsi="Times New Roman" w:cs="Times New Roman"/>
          <w:color w:val="000000"/>
          <w:sz w:val="28"/>
          <w:szCs w:val="28"/>
          <w:shd w:val="clear" w:color="auto" w:fill="FFFFFF"/>
        </w:rPr>
        <w:t xml:space="preserve">ністрації – </w:t>
      </w:r>
      <w:r w:rsidRPr="001D4B29">
        <w:rPr>
          <w:rFonts w:ascii="Times New Roman" w:hAnsi="Times New Roman" w:cs="Times New Roman"/>
          <w:color w:val="000000"/>
          <w:sz w:val="28"/>
          <w:szCs w:val="28"/>
          <w:shd w:val="clear" w:color="auto" w:fill="FFFFFF"/>
        </w:rPr>
        <w:t xml:space="preserve"> Калуській рай</w:t>
      </w:r>
      <w:r w:rsidR="00706584" w:rsidRPr="001D4B29">
        <w:rPr>
          <w:rFonts w:ascii="Times New Roman" w:hAnsi="Times New Roman" w:cs="Times New Roman"/>
          <w:color w:val="000000"/>
          <w:sz w:val="28"/>
          <w:szCs w:val="28"/>
          <w:shd w:val="clear" w:color="auto" w:fill="FFFFFF"/>
        </w:rPr>
        <w:t>онній військовій адміністрації</w:t>
      </w:r>
      <w:r w:rsidR="00C43D24">
        <w:rPr>
          <w:rFonts w:ascii="Times New Roman" w:hAnsi="Times New Roman" w:cs="Times New Roman"/>
          <w:color w:val="000000"/>
          <w:sz w:val="28"/>
          <w:szCs w:val="28"/>
          <w:shd w:val="clear" w:color="auto" w:fill="FFFFFF"/>
          <w:lang w:val="uk-UA"/>
        </w:rPr>
        <w:t xml:space="preserve">, </w:t>
      </w:r>
      <w:r w:rsidR="00706584" w:rsidRPr="001D4B29">
        <w:rPr>
          <w:rFonts w:ascii="Times New Roman" w:hAnsi="Times New Roman" w:cs="Times New Roman"/>
          <w:sz w:val="28"/>
          <w:szCs w:val="28"/>
          <w:shd w:val="clear" w:color="auto" w:fill="FFFFFF"/>
        </w:rPr>
        <w:t xml:space="preserve">відповідно до розпорядження </w:t>
      </w:r>
      <w:r w:rsidR="00B4702A">
        <w:rPr>
          <w:rFonts w:ascii="Times New Roman" w:hAnsi="Times New Roman" w:cs="Times New Roman"/>
          <w:sz w:val="28"/>
          <w:szCs w:val="28"/>
          <w:shd w:val="clear" w:color="auto" w:fill="FFFFFF"/>
          <w:lang w:val="uk-UA"/>
        </w:rPr>
        <w:t xml:space="preserve">від 21.07.2022 </w:t>
      </w:r>
      <w:r w:rsidR="008A708E" w:rsidRPr="001D4B29">
        <w:rPr>
          <w:rFonts w:ascii="Times New Roman" w:hAnsi="Times New Roman" w:cs="Times New Roman"/>
          <w:sz w:val="28"/>
          <w:szCs w:val="28"/>
          <w:shd w:val="clear" w:color="auto" w:fill="FFFFFF"/>
          <w:lang w:val="uk-UA"/>
        </w:rPr>
        <w:t>№</w:t>
      </w:r>
      <w:r w:rsidR="0088183E">
        <w:rPr>
          <w:rFonts w:ascii="Times New Roman" w:hAnsi="Times New Roman" w:cs="Times New Roman"/>
          <w:sz w:val="28"/>
          <w:szCs w:val="28"/>
          <w:shd w:val="clear" w:color="auto" w:fill="FFFFFF"/>
          <w:lang w:val="uk-UA"/>
        </w:rPr>
        <w:t xml:space="preserve"> </w:t>
      </w:r>
      <w:r w:rsidR="008A708E" w:rsidRPr="001D4B29">
        <w:rPr>
          <w:rFonts w:ascii="Times New Roman" w:hAnsi="Times New Roman" w:cs="Times New Roman"/>
          <w:sz w:val="28"/>
          <w:szCs w:val="28"/>
          <w:shd w:val="clear" w:color="auto" w:fill="FFFFFF"/>
          <w:lang w:val="uk-UA"/>
        </w:rPr>
        <w:t xml:space="preserve">114 </w:t>
      </w:r>
      <w:r w:rsidR="00EA22D8" w:rsidRPr="001D4B29">
        <w:rPr>
          <w:rFonts w:ascii="Times New Roman" w:hAnsi="Times New Roman" w:cs="Times New Roman"/>
          <w:sz w:val="28"/>
          <w:szCs w:val="28"/>
          <w:shd w:val="clear" w:color="auto" w:fill="FFFFFF"/>
          <w:lang w:val="uk-UA"/>
        </w:rPr>
        <w:t xml:space="preserve">«Про районний </w:t>
      </w:r>
      <w:r w:rsidR="00ED47F1" w:rsidRPr="001D4B29">
        <w:rPr>
          <w:rFonts w:ascii="Times New Roman" w:hAnsi="Times New Roman" w:cs="Times New Roman"/>
          <w:sz w:val="28"/>
          <w:szCs w:val="28"/>
          <w:shd w:val="clear" w:color="auto" w:fill="FFFFFF"/>
          <w:lang w:val="uk-UA"/>
        </w:rPr>
        <w:t>к</w:t>
      </w:r>
      <w:r w:rsidR="00EA22D8" w:rsidRPr="001D4B29">
        <w:rPr>
          <w:rFonts w:ascii="Times New Roman" w:hAnsi="Times New Roman" w:cs="Times New Roman"/>
          <w:sz w:val="28"/>
          <w:szCs w:val="28"/>
          <w:shd w:val="clear" w:color="auto" w:fill="FFFFFF"/>
          <w:lang w:val="uk-UA"/>
        </w:rPr>
        <w:t xml:space="preserve">онсультативний центр підтримки військовослужбовців, членів їх сімей та членів сімей загиблих військовослужбовців». </w:t>
      </w:r>
    </w:p>
    <w:p w:rsidR="001D4B29" w:rsidRPr="001D4B29" w:rsidRDefault="00EB7CE7" w:rsidP="001D4B29">
      <w:pPr>
        <w:spacing w:after="0" w:line="240" w:lineRule="auto"/>
        <w:ind w:firstLine="709"/>
        <w:jc w:val="both"/>
        <w:rPr>
          <w:rFonts w:ascii="Times New Roman" w:hAnsi="Times New Roman" w:cs="Times New Roman"/>
          <w:sz w:val="28"/>
          <w:szCs w:val="28"/>
          <w:shd w:val="clear" w:color="auto" w:fill="FFFFFF"/>
          <w:lang w:val="uk-UA"/>
        </w:rPr>
      </w:pPr>
      <w:r w:rsidRPr="001D4B29">
        <w:rPr>
          <w:rFonts w:ascii="Times New Roman" w:hAnsi="Times New Roman" w:cs="Times New Roman"/>
          <w:sz w:val="28"/>
          <w:szCs w:val="28"/>
          <w:lang w:val="uk-UA"/>
        </w:rPr>
        <w:t>Пріоритетним завданням Центру є допомога військовослужбовцям, задоволення їх запитів та робота з членами сімей загиблих Захисників та Захисниць</w:t>
      </w:r>
      <w:r w:rsidR="008A708E" w:rsidRPr="001D4B29">
        <w:rPr>
          <w:rFonts w:ascii="Times New Roman" w:hAnsi="Times New Roman" w:cs="Times New Roman"/>
          <w:sz w:val="28"/>
          <w:szCs w:val="28"/>
          <w:lang w:val="uk-UA"/>
        </w:rPr>
        <w:t xml:space="preserve">. </w:t>
      </w:r>
      <w:r w:rsidR="001D4B29" w:rsidRPr="001D4B29">
        <w:rPr>
          <w:rFonts w:ascii="Times New Roman" w:hAnsi="Times New Roman" w:cs="Times New Roman"/>
          <w:sz w:val="28"/>
          <w:szCs w:val="28"/>
          <w:lang w:val="uk-UA"/>
        </w:rPr>
        <w:t xml:space="preserve">Крім зазначених функцій Центру, слід відмітити й роботу щодо </w:t>
      </w:r>
      <w:r w:rsidRPr="001D4B29">
        <w:rPr>
          <w:rFonts w:ascii="Times New Roman" w:hAnsi="Times New Roman" w:cs="Times New Roman"/>
          <w:sz w:val="28"/>
          <w:szCs w:val="28"/>
          <w:lang w:val="uk-UA"/>
        </w:rPr>
        <w:t xml:space="preserve"> організ</w:t>
      </w:r>
      <w:r w:rsidR="001D4B29" w:rsidRPr="001D4B29">
        <w:rPr>
          <w:rFonts w:ascii="Times New Roman" w:hAnsi="Times New Roman" w:cs="Times New Roman"/>
          <w:sz w:val="28"/>
          <w:szCs w:val="28"/>
          <w:lang w:val="uk-UA"/>
        </w:rPr>
        <w:t xml:space="preserve">ації  </w:t>
      </w:r>
      <w:r w:rsidRPr="001D4B29">
        <w:rPr>
          <w:rFonts w:ascii="Times New Roman" w:hAnsi="Times New Roman" w:cs="Times New Roman"/>
          <w:sz w:val="28"/>
          <w:szCs w:val="28"/>
          <w:lang w:val="uk-UA"/>
        </w:rPr>
        <w:t>поїзд</w:t>
      </w:r>
      <w:r w:rsidR="001D4B29" w:rsidRPr="001D4B29">
        <w:rPr>
          <w:rFonts w:ascii="Times New Roman" w:hAnsi="Times New Roman" w:cs="Times New Roman"/>
          <w:sz w:val="28"/>
          <w:szCs w:val="28"/>
          <w:lang w:val="uk-UA"/>
        </w:rPr>
        <w:t xml:space="preserve">ок </w:t>
      </w:r>
      <w:r w:rsidRPr="001D4B29">
        <w:rPr>
          <w:rFonts w:ascii="Times New Roman" w:hAnsi="Times New Roman" w:cs="Times New Roman"/>
          <w:sz w:val="28"/>
          <w:szCs w:val="28"/>
          <w:lang w:val="uk-UA"/>
        </w:rPr>
        <w:t xml:space="preserve"> та </w:t>
      </w:r>
      <w:r w:rsidR="001D4B29" w:rsidRPr="001D4B29">
        <w:rPr>
          <w:rFonts w:ascii="Times New Roman" w:hAnsi="Times New Roman" w:cs="Times New Roman"/>
          <w:sz w:val="28"/>
          <w:szCs w:val="28"/>
          <w:lang w:val="uk-UA"/>
        </w:rPr>
        <w:t xml:space="preserve"> </w:t>
      </w:r>
      <w:r w:rsidRPr="001D4B29">
        <w:rPr>
          <w:rFonts w:ascii="Times New Roman" w:hAnsi="Times New Roman" w:cs="Times New Roman"/>
          <w:sz w:val="28"/>
          <w:szCs w:val="28"/>
          <w:lang w:val="uk-UA"/>
        </w:rPr>
        <w:t>зустріч</w:t>
      </w:r>
      <w:r w:rsidR="001D4B29" w:rsidRPr="001D4B29">
        <w:rPr>
          <w:rFonts w:ascii="Times New Roman" w:hAnsi="Times New Roman" w:cs="Times New Roman"/>
          <w:sz w:val="28"/>
          <w:szCs w:val="28"/>
          <w:lang w:val="uk-UA"/>
        </w:rPr>
        <w:t>ей</w:t>
      </w:r>
      <w:r w:rsidRPr="001D4B29">
        <w:rPr>
          <w:rFonts w:ascii="Times New Roman" w:hAnsi="Times New Roman" w:cs="Times New Roman"/>
          <w:sz w:val="28"/>
          <w:szCs w:val="28"/>
          <w:lang w:val="uk-UA"/>
        </w:rPr>
        <w:t xml:space="preserve"> </w:t>
      </w:r>
      <w:r w:rsidR="001D4B29" w:rsidRPr="001D4B29">
        <w:rPr>
          <w:rFonts w:ascii="Times New Roman" w:hAnsi="Times New Roman" w:cs="Times New Roman"/>
          <w:sz w:val="28"/>
          <w:szCs w:val="28"/>
          <w:lang w:val="uk-UA"/>
        </w:rPr>
        <w:t xml:space="preserve"> </w:t>
      </w:r>
      <w:r w:rsidRPr="001D4B29">
        <w:rPr>
          <w:rFonts w:ascii="Times New Roman" w:hAnsi="Times New Roman" w:cs="Times New Roman"/>
          <w:sz w:val="28"/>
          <w:szCs w:val="28"/>
          <w:lang w:val="uk-UA"/>
        </w:rPr>
        <w:t xml:space="preserve">для </w:t>
      </w:r>
      <w:r w:rsidR="001D4B29" w:rsidRPr="001D4B29">
        <w:rPr>
          <w:rFonts w:ascii="Times New Roman" w:hAnsi="Times New Roman" w:cs="Times New Roman"/>
          <w:sz w:val="28"/>
          <w:szCs w:val="28"/>
          <w:lang w:val="uk-UA"/>
        </w:rPr>
        <w:t xml:space="preserve">членів сімей загиблих військовослужбовців  з метою </w:t>
      </w:r>
      <w:r w:rsidRPr="001D4B29">
        <w:rPr>
          <w:rFonts w:ascii="Times New Roman" w:hAnsi="Times New Roman" w:cs="Times New Roman"/>
          <w:sz w:val="28"/>
          <w:szCs w:val="28"/>
          <w:lang w:val="uk-UA"/>
        </w:rPr>
        <w:t xml:space="preserve">поінформованості </w:t>
      </w:r>
      <w:r w:rsidR="00706584" w:rsidRPr="001D4B29">
        <w:rPr>
          <w:rFonts w:ascii="Times New Roman" w:hAnsi="Times New Roman" w:cs="Times New Roman"/>
          <w:sz w:val="28"/>
          <w:szCs w:val="28"/>
          <w:lang w:val="uk-UA"/>
        </w:rPr>
        <w:t>щодо</w:t>
      </w:r>
      <w:r w:rsidR="00056A90" w:rsidRPr="001D4B29">
        <w:rPr>
          <w:rFonts w:ascii="Times New Roman" w:hAnsi="Times New Roman" w:cs="Times New Roman"/>
          <w:sz w:val="28"/>
          <w:szCs w:val="28"/>
          <w:lang w:val="uk-UA"/>
        </w:rPr>
        <w:t xml:space="preserve"> окремих питан</w:t>
      </w:r>
      <w:r w:rsidR="00706584" w:rsidRPr="001D4B29">
        <w:rPr>
          <w:rFonts w:ascii="Times New Roman" w:hAnsi="Times New Roman" w:cs="Times New Roman"/>
          <w:sz w:val="28"/>
          <w:szCs w:val="28"/>
          <w:lang w:val="uk-UA"/>
        </w:rPr>
        <w:t>ь</w:t>
      </w:r>
      <w:r w:rsidR="00056A90" w:rsidRPr="001D4B29">
        <w:rPr>
          <w:rFonts w:ascii="Times New Roman" w:hAnsi="Times New Roman" w:cs="Times New Roman"/>
          <w:sz w:val="28"/>
          <w:szCs w:val="28"/>
          <w:lang w:val="uk-UA"/>
        </w:rPr>
        <w:t>.</w:t>
      </w:r>
    </w:p>
    <w:p w:rsidR="0088183E" w:rsidRPr="00D7028A" w:rsidRDefault="0088183E" w:rsidP="0088183E">
      <w:pPr>
        <w:spacing w:after="0" w:line="240" w:lineRule="auto"/>
        <w:ind w:firstLine="709"/>
        <w:jc w:val="both"/>
        <w:rPr>
          <w:rFonts w:ascii="Times New Roman" w:eastAsia="Times New Roman" w:hAnsi="Times New Roman" w:cs="Times New Roman"/>
          <w:color w:val="000000"/>
          <w:sz w:val="28"/>
          <w:szCs w:val="28"/>
          <w:lang w:val="uk-UA" w:eastAsia="uk-UA"/>
        </w:rPr>
      </w:pPr>
      <w:r w:rsidRPr="00D7028A">
        <w:rPr>
          <w:rFonts w:ascii="Times New Roman" w:eastAsia="Times New Roman" w:hAnsi="Times New Roman" w:cs="Times New Roman"/>
          <w:color w:val="000000"/>
          <w:sz w:val="28"/>
          <w:szCs w:val="28"/>
          <w:lang w:val="uk-UA" w:eastAsia="uk-UA"/>
        </w:rPr>
        <w:t>За 2023 рік</w:t>
      </w:r>
      <w:r w:rsidR="00B4702A" w:rsidRPr="00D7028A">
        <w:rPr>
          <w:rFonts w:ascii="Times New Roman" w:eastAsia="Times New Roman" w:hAnsi="Times New Roman" w:cs="Times New Roman"/>
          <w:color w:val="000000"/>
          <w:sz w:val="28"/>
          <w:szCs w:val="28"/>
          <w:lang w:val="uk-UA" w:eastAsia="uk-UA"/>
        </w:rPr>
        <w:t>, Ц</w:t>
      </w:r>
      <w:r w:rsidRPr="00D7028A">
        <w:rPr>
          <w:rFonts w:ascii="Times New Roman" w:eastAsia="Times New Roman" w:hAnsi="Times New Roman" w:cs="Times New Roman"/>
          <w:color w:val="000000"/>
          <w:sz w:val="28"/>
          <w:szCs w:val="28"/>
          <w:lang w:val="uk-UA" w:eastAsia="uk-UA"/>
        </w:rPr>
        <w:t>ентр</w:t>
      </w:r>
      <w:r w:rsidR="009547A6">
        <w:rPr>
          <w:rFonts w:ascii="Times New Roman" w:eastAsia="Times New Roman" w:hAnsi="Times New Roman" w:cs="Times New Roman"/>
          <w:color w:val="000000"/>
          <w:sz w:val="28"/>
          <w:szCs w:val="28"/>
          <w:lang w:val="uk-UA" w:eastAsia="uk-UA"/>
        </w:rPr>
        <w:t>ом</w:t>
      </w:r>
      <w:r w:rsidR="009547A6" w:rsidRPr="00D7028A">
        <w:rPr>
          <w:rFonts w:ascii="Times New Roman" w:eastAsia="Times New Roman" w:hAnsi="Times New Roman" w:cs="Times New Roman"/>
          <w:color w:val="000000"/>
          <w:sz w:val="28"/>
          <w:szCs w:val="28"/>
          <w:lang w:val="uk-UA" w:eastAsia="uk-UA"/>
        </w:rPr>
        <w:t xml:space="preserve"> прийнято та </w:t>
      </w:r>
      <w:r w:rsidR="003D4FCE">
        <w:rPr>
          <w:rFonts w:ascii="Times New Roman" w:eastAsia="Times New Roman" w:hAnsi="Times New Roman" w:cs="Times New Roman"/>
          <w:color w:val="000000"/>
          <w:sz w:val="28"/>
          <w:szCs w:val="28"/>
          <w:lang w:val="uk-UA" w:eastAsia="uk-UA"/>
        </w:rPr>
        <w:t>задоволе</w:t>
      </w:r>
      <w:r w:rsidR="009547A6" w:rsidRPr="00D7028A">
        <w:rPr>
          <w:rFonts w:ascii="Times New Roman" w:eastAsia="Times New Roman" w:hAnsi="Times New Roman" w:cs="Times New Roman"/>
          <w:color w:val="000000"/>
          <w:sz w:val="28"/>
          <w:szCs w:val="28"/>
          <w:lang w:val="uk-UA" w:eastAsia="uk-UA"/>
        </w:rPr>
        <w:t>но</w:t>
      </w:r>
      <w:r w:rsidRPr="00D7028A">
        <w:rPr>
          <w:rFonts w:ascii="Times New Roman" w:eastAsia="Times New Roman" w:hAnsi="Times New Roman" w:cs="Times New Roman"/>
          <w:color w:val="000000"/>
          <w:sz w:val="28"/>
          <w:szCs w:val="28"/>
          <w:lang w:val="uk-UA" w:eastAsia="uk-UA"/>
        </w:rPr>
        <w:t xml:space="preserve"> </w:t>
      </w:r>
      <w:r w:rsidR="009547A6" w:rsidRPr="00D7028A">
        <w:rPr>
          <w:rFonts w:ascii="Times New Roman" w:eastAsia="Times New Roman" w:hAnsi="Times New Roman" w:cs="Times New Roman"/>
          <w:color w:val="000000"/>
          <w:sz w:val="28"/>
          <w:szCs w:val="28"/>
          <w:lang w:val="uk-UA" w:eastAsia="uk-UA"/>
        </w:rPr>
        <w:t>226 за</w:t>
      </w:r>
      <w:r w:rsidR="003D4FCE">
        <w:rPr>
          <w:rFonts w:ascii="Times New Roman" w:eastAsia="Times New Roman" w:hAnsi="Times New Roman" w:cs="Times New Roman"/>
          <w:color w:val="000000"/>
          <w:sz w:val="28"/>
          <w:szCs w:val="28"/>
          <w:lang w:val="uk-UA" w:eastAsia="uk-UA"/>
        </w:rPr>
        <w:t>я</w:t>
      </w:r>
      <w:r w:rsidR="009547A6" w:rsidRPr="00D7028A">
        <w:rPr>
          <w:rFonts w:ascii="Times New Roman" w:eastAsia="Times New Roman" w:hAnsi="Times New Roman" w:cs="Times New Roman"/>
          <w:color w:val="000000"/>
          <w:sz w:val="28"/>
          <w:szCs w:val="28"/>
          <w:lang w:val="uk-UA" w:eastAsia="uk-UA"/>
        </w:rPr>
        <w:t>в</w:t>
      </w:r>
      <w:r w:rsidRPr="00D7028A">
        <w:rPr>
          <w:rFonts w:ascii="Times New Roman" w:eastAsia="Times New Roman" w:hAnsi="Times New Roman" w:cs="Times New Roman"/>
          <w:color w:val="000000"/>
          <w:sz w:val="28"/>
          <w:szCs w:val="28"/>
          <w:lang w:val="uk-UA" w:eastAsia="uk-UA"/>
        </w:rPr>
        <w:t xml:space="preserve"> від військовослужбовців та членів їх сіме</w:t>
      </w:r>
      <w:r w:rsidR="009547A6" w:rsidRPr="00D7028A">
        <w:rPr>
          <w:rFonts w:ascii="Times New Roman" w:eastAsia="Times New Roman" w:hAnsi="Times New Roman" w:cs="Times New Roman"/>
          <w:color w:val="000000"/>
          <w:sz w:val="28"/>
          <w:szCs w:val="28"/>
          <w:lang w:val="uk-UA" w:eastAsia="uk-UA"/>
        </w:rPr>
        <w:t xml:space="preserve">й, </w:t>
      </w:r>
      <w:r w:rsidR="003D4FCE">
        <w:rPr>
          <w:rFonts w:ascii="Times New Roman" w:eastAsia="Times New Roman" w:hAnsi="Times New Roman" w:cs="Times New Roman"/>
          <w:color w:val="000000"/>
          <w:sz w:val="28"/>
          <w:szCs w:val="28"/>
          <w:lang w:val="uk-UA" w:eastAsia="uk-UA"/>
        </w:rPr>
        <w:t xml:space="preserve">та передано для потреб </w:t>
      </w:r>
      <w:r w:rsidR="003D4FCE">
        <w:rPr>
          <w:rFonts w:ascii="Times New Roman" w:eastAsia="Times New Roman" w:hAnsi="Times New Roman" w:cs="Times New Roman"/>
          <w:color w:val="000000"/>
          <w:sz w:val="28"/>
          <w:szCs w:val="28"/>
          <w:lang w:val="uk-UA" w:eastAsia="uk-UA"/>
        </w:rPr>
        <w:lastRenderedPageBreak/>
        <w:t>військовослужбовців</w:t>
      </w:r>
      <w:r w:rsidR="009547A6">
        <w:rPr>
          <w:rFonts w:ascii="Times New Roman" w:eastAsia="Times New Roman" w:hAnsi="Times New Roman" w:cs="Times New Roman"/>
          <w:color w:val="000000"/>
          <w:sz w:val="28"/>
          <w:szCs w:val="28"/>
          <w:lang w:val="uk-UA" w:eastAsia="uk-UA"/>
        </w:rPr>
        <w:t>:</w:t>
      </w:r>
      <w:r w:rsidRPr="00D7028A">
        <w:rPr>
          <w:rFonts w:ascii="Times New Roman" w:eastAsia="Times New Roman" w:hAnsi="Times New Roman" w:cs="Times New Roman"/>
          <w:color w:val="000000"/>
          <w:sz w:val="28"/>
          <w:szCs w:val="28"/>
          <w:lang w:val="uk-UA" w:eastAsia="uk-UA"/>
        </w:rPr>
        <w:t xml:space="preserve"> військову амуніцію в кількості 1047 одиниць, медикаменти, продукти харчування, засоби гігієни, інструменти, бензопили, маскувальні костюми та сітки, комп’ютерну тех</w:t>
      </w:r>
      <w:r w:rsidR="00EF504D" w:rsidRPr="00D7028A">
        <w:rPr>
          <w:rFonts w:ascii="Times New Roman" w:eastAsia="Times New Roman" w:hAnsi="Times New Roman" w:cs="Times New Roman"/>
          <w:color w:val="000000"/>
          <w:sz w:val="28"/>
          <w:szCs w:val="28"/>
          <w:lang w:val="uk-UA" w:eastAsia="uk-UA"/>
        </w:rPr>
        <w:t xml:space="preserve">ніку, тактичну техніку, окопні </w:t>
      </w:r>
      <w:r w:rsidRPr="00D7028A">
        <w:rPr>
          <w:rFonts w:ascii="Times New Roman" w:eastAsia="Times New Roman" w:hAnsi="Times New Roman" w:cs="Times New Roman"/>
          <w:color w:val="000000"/>
          <w:sz w:val="28"/>
          <w:szCs w:val="28"/>
          <w:lang w:val="uk-UA" w:eastAsia="uk-UA"/>
        </w:rPr>
        <w:t>свічки, генератор</w:t>
      </w:r>
      <w:r w:rsidR="009547A6">
        <w:rPr>
          <w:rFonts w:ascii="Times New Roman" w:eastAsia="Times New Roman" w:hAnsi="Times New Roman" w:cs="Times New Roman"/>
          <w:color w:val="000000"/>
          <w:sz w:val="28"/>
          <w:szCs w:val="28"/>
          <w:lang w:val="uk-UA" w:eastAsia="uk-UA"/>
        </w:rPr>
        <w:t>и</w:t>
      </w:r>
      <w:r w:rsidR="003D4FCE" w:rsidRPr="00D7028A">
        <w:rPr>
          <w:rFonts w:ascii="Times New Roman" w:eastAsia="Times New Roman" w:hAnsi="Times New Roman" w:cs="Times New Roman"/>
          <w:color w:val="000000"/>
          <w:sz w:val="28"/>
          <w:szCs w:val="28"/>
          <w:lang w:val="uk-UA" w:eastAsia="uk-UA"/>
        </w:rPr>
        <w:t xml:space="preserve">, </w:t>
      </w:r>
      <w:r w:rsidRPr="00D7028A">
        <w:rPr>
          <w:rFonts w:ascii="Times New Roman" w:eastAsia="Times New Roman" w:hAnsi="Times New Roman" w:cs="Times New Roman"/>
          <w:color w:val="000000"/>
          <w:sz w:val="28"/>
          <w:szCs w:val="28"/>
          <w:lang w:val="uk-UA" w:eastAsia="uk-UA"/>
        </w:rPr>
        <w:t>газові балони тощо.</w:t>
      </w:r>
    </w:p>
    <w:p w:rsidR="0088183E" w:rsidRDefault="009547A6" w:rsidP="0088183E">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Здійсн</w:t>
      </w:r>
      <w:r w:rsidR="003D4FCE">
        <w:rPr>
          <w:rFonts w:ascii="Times New Roman" w:eastAsia="Times New Roman" w:hAnsi="Times New Roman" w:cs="Times New Roman"/>
          <w:color w:val="000000"/>
          <w:sz w:val="28"/>
          <w:szCs w:val="28"/>
          <w:lang w:val="uk-UA" w:eastAsia="uk-UA"/>
        </w:rPr>
        <w:t>ено</w:t>
      </w:r>
      <w:r>
        <w:rPr>
          <w:rFonts w:ascii="Times New Roman" w:eastAsia="Times New Roman" w:hAnsi="Times New Roman" w:cs="Times New Roman"/>
          <w:color w:val="000000"/>
          <w:sz w:val="28"/>
          <w:szCs w:val="28"/>
          <w:lang w:eastAsia="uk-UA"/>
        </w:rPr>
        <w:t xml:space="preserve"> понад 363</w:t>
      </w:r>
      <w:r w:rsidR="0088183E">
        <w:rPr>
          <w:rFonts w:ascii="Times New Roman" w:eastAsia="Times New Roman" w:hAnsi="Times New Roman" w:cs="Times New Roman"/>
          <w:color w:val="000000"/>
          <w:sz w:val="28"/>
          <w:szCs w:val="28"/>
          <w:lang w:eastAsia="uk-UA"/>
        </w:rPr>
        <w:t xml:space="preserve"> </w:t>
      </w:r>
      <w:r w:rsidR="0088183E" w:rsidRPr="0082691C">
        <w:rPr>
          <w:rFonts w:ascii="Times New Roman" w:eastAsia="Times New Roman" w:hAnsi="Times New Roman" w:cs="Times New Roman"/>
          <w:color w:val="000000"/>
          <w:sz w:val="28"/>
          <w:szCs w:val="28"/>
          <w:lang w:eastAsia="uk-UA"/>
        </w:rPr>
        <w:t>адресних відпр</w:t>
      </w:r>
      <w:r w:rsidR="0088183E">
        <w:rPr>
          <w:rFonts w:ascii="Times New Roman" w:eastAsia="Times New Roman" w:hAnsi="Times New Roman" w:cs="Times New Roman"/>
          <w:color w:val="000000"/>
          <w:sz w:val="28"/>
          <w:szCs w:val="28"/>
          <w:lang w:eastAsia="uk-UA"/>
        </w:rPr>
        <w:t>авл</w:t>
      </w:r>
      <w:r w:rsidR="003D4FCE">
        <w:rPr>
          <w:rFonts w:ascii="Times New Roman" w:eastAsia="Times New Roman" w:hAnsi="Times New Roman" w:cs="Times New Roman"/>
          <w:color w:val="000000"/>
          <w:sz w:val="28"/>
          <w:szCs w:val="28"/>
          <w:lang w:eastAsia="uk-UA"/>
        </w:rPr>
        <w:t xml:space="preserve">ень військовослужбовцям </w:t>
      </w:r>
      <w:r>
        <w:rPr>
          <w:rFonts w:ascii="Times New Roman" w:eastAsia="Times New Roman" w:hAnsi="Times New Roman" w:cs="Times New Roman"/>
          <w:color w:val="000000"/>
          <w:sz w:val="28"/>
          <w:szCs w:val="28"/>
          <w:lang w:eastAsia="uk-UA"/>
        </w:rPr>
        <w:t>та понад 221</w:t>
      </w:r>
      <w:r w:rsidR="003D4FCE">
        <w:rPr>
          <w:rFonts w:ascii="Times New Roman" w:eastAsia="Times New Roman" w:hAnsi="Times New Roman" w:cs="Times New Roman"/>
          <w:color w:val="000000"/>
          <w:sz w:val="28"/>
          <w:szCs w:val="28"/>
          <w:lang w:val="uk-UA" w:eastAsia="uk-UA"/>
        </w:rPr>
        <w:t xml:space="preserve"> </w:t>
      </w:r>
      <w:r w:rsidR="0088183E" w:rsidRPr="0082691C">
        <w:rPr>
          <w:rFonts w:ascii="Times New Roman" w:eastAsia="Times New Roman" w:hAnsi="Times New Roman" w:cs="Times New Roman"/>
          <w:color w:val="000000"/>
          <w:sz w:val="28"/>
          <w:szCs w:val="28"/>
          <w:lang w:eastAsia="uk-UA"/>
        </w:rPr>
        <w:t>на військові частини з продуктами харчування, засобами гі</w:t>
      </w:r>
      <w:proofErr w:type="gramStart"/>
      <w:r w:rsidR="0088183E" w:rsidRPr="0082691C">
        <w:rPr>
          <w:rFonts w:ascii="Times New Roman" w:eastAsia="Times New Roman" w:hAnsi="Times New Roman" w:cs="Times New Roman"/>
          <w:color w:val="000000"/>
          <w:sz w:val="28"/>
          <w:szCs w:val="28"/>
          <w:lang w:eastAsia="uk-UA"/>
        </w:rPr>
        <w:t>г</w:t>
      </w:r>
      <w:proofErr w:type="gramEnd"/>
      <w:r w:rsidR="0088183E" w:rsidRPr="0082691C">
        <w:rPr>
          <w:rFonts w:ascii="Times New Roman" w:eastAsia="Times New Roman" w:hAnsi="Times New Roman" w:cs="Times New Roman"/>
          <w:color w:val="000000"/>
          <w:sz w:val="28"/>
          <w:szCs w:val="28"/>
          <w:lang w:eastAsia="uk-UA"/>
        </w:rPr>
        <w:t>ієни, медикаментами та військовою амуніцією.</w:t>
      </w:r>
    </w:p>
    <w:p w:rsidR="009547A6" w:rsidRPr="009547A6" w:rsidRDefault="009547A6" w:rsidP="0088183E">
      <w:pPr>
        <w:spacing w:after="0" w:line="240" w:lineRule="auto"/>
        <w:ind w:firstLine="709"/>
        <w:jc w:val="both"/>
        <w:rPr>
          <w:rFonts w:ascii="Times New Roman" w:eastAsia="Times New Roman" w:hAnsi="Times New Roman" w:cs="Times New Roman"/>
          <w:color w:val="000000"/>
          <w:sz w:val="28"/>
          <w:szCs w:val="28"/>
          <w:lang w:val="uk-UA" w:eastAsia="uk-UA"/>
        </w:rPr>
      </w:pPr>
      <w:r w:rsidRPr="009547A6">
        <w:rPr>
          <w:rFonts w:ascii="Times New Roman" w:eastAsia="Times New Roman" w:hAnsi="Times New Roman" w:cs="Times New Roman"/>
          <w:color w:val="000000"/>
          <w:sz w:val="28"/>
          <w:szCs w:val="28"/>
          <w:lang w:val="uk-UA" w:eastAsia="uk-UA"/>
        </w:rPr>
        <w:t>В рамках роботи Центру проведено 11 заходів д</w:t>
      </w:r>
      <w:r>
        <w:rPr>
          <w:rFonts w:ascii="Times New Roman" w:eastAsia="Times New Roman" w:hAnsi="Times New Roman" w:cs="Times New Roman"/>
          <w:color w:val="000000"/>
          <w:sz w:val="28"/>
          <w:szCs w:val="28"/>
          <w:lang w:val="uk-UA" w:eastAsia="uk-UA"/>
        </w:rPr>
        <w:t xml:space="preserve">ля сімей загиблих </w:t>
      </w:r>
      <w:r w:rsidR="003D4FCE">
        <w:rPr>
          <w:rFonts w:ascii="Times New Roman" w:eastAsia="Times New Roman" w:hAnsi="Times New Roman" w:cs="Times New Roman"/>
          <w:color w:val="000000"/>
          <w:sz w:val="28"/>
          <w:szCs w:val="28"/>
          <w:lang w:val="uk-UA" w:eastAsia="uk-UA"/>
        </w:rPr>
        <w:t>Захисників та Захисниць</w:t>
      </w:r>
      <w:r w:rsidRPr="009547A6">
        <w:rPr>
          <w:rFonts w:ascii="Times New Roman" w:eastAsia="Times New Roman" w:hAnsi="Times New Roman" w:cs="Times New Roman"/>
          <w:color w:val="000000"/>
          <w:sz w:val="28"/>
          <w:szCs w:val="28"/>
          <w:lang w:val="uk-UA" w:eastAsia="uk-UA"/>
        </w:rPr>
        <w:t>, організовано 3 екскурсійні поїздки для дітей військовослу</w:t>
      </w:r>
      <w:r>
        <w:rPr>
          <w:rFonts w:ascii="Times New Roman" w:eastAsia="Times New Roman" w:hAnsi="Times New Roman" w:cs="Times New Roman"/>
          <w:color w:val="000000"/>
          <w:sz w:val="28"/>
          <w:szCs w:val="28"/>
          <w:lang w:val="uk-UA" w:eastAsia="uk-UA"/>
        </w:rPr>
        <w:t xml:space="preserve">жбовців. Також було </w:t>
      </w:r>
      <w:r w:rsidR="00620C5B">
        <w:rPr>
          <w:rFonts w:ascii="Times New Roman" w:eastAsia="Times New Roman" w:hAnsi="Times New Roman" w:cs="Times New Roman"/>
          <w:color w:val="000000"/>
          <w:sz w:val="28"/>
          <w:szCs w:val="28"/>
          <w:lang w:val="uk-UA" w:eastAsia="uk-UA"/>
        </w:rPr>
        <w:t>нада</w:t>
      </w:r>
      <w:r>
        <w:rPr>
          <w:rFonts w:ascii="Times New Roman" w:eastAsia="Times New Roman" w:hAnsi="Times New Roman" w:cs="Times New Roman"/>
          <w:color w:val="000000"/>
          <w:sz w:val="28"/>
          <w:szCs w:val="28"/>
          <w:lang w:val="uk-UA" w:eastAsia="uk-UA"/>
        </w:rPr>
        <w:t>но 528</w:t>
      </w:r>
      <w:r w:rsidRPr="009547A6">
        <w:rPr>
          <w:rFonts w:ascii="Times New Roman" w:eastAsia="Times New Roman" w:hAnsi="Times New Roman" w:cs="Times New Roman"/>
          <w:color w:val="000000"/>
          <w:sz w:val="28"/>
          <w:szCs w:val="28"/>
          <w:lang w:val="uk-UA" w:eastAsia="uk-UA"/>
        </w:rPr>
        <w:t xml:space="preserve"> консультацій юридичного та соціального характеру.</w:t>
      </w:r>
    </w:p>
    <w:p w:rsidR="001D4B29" w:rsidRPr="001D4B29" w:rsidRDefault="001D4B29" w:rsidP="001D4B29">
      <w:pPr>
        <w:spacing w:after="0" w:line="240" w:lineRule="auto"/>
        <w:ind w:firstLine="709"/>
        <w:jc w:val="both"/>
        <w:rPr>
          <w:rFonts w:ascii="Times New Roman" w:hAnsi="Times New Roman" w:cs="Times New Roman"/>
          <w:sz w:val="28"/>
          <w:szCs w:val="28"/>
          <w:shd w:val="clear" w:color="auto" w:fill="FFFFFF"/>
          <w:lang w:val="uk-UA"/>
        </w:rPr>
      </w:pPr>
    </w:p>
    <w:p w:rsidR="001E44CB" w:rsidRDefault="001E44CB" w:rsidP="001E44CB">
      <w:pPr>
        <w:spacing w:after="0" w:line="240" w:lineRule="auto"/>
        <w:ind w:firstLine="705"/>
        <w:jc w:val="center"/>
        <w:rPr>
          <w:rFonts w:ascii="Times New Roman" w:hAnsi="Times New Roman" w:cs="Times New Roman"/>
          <w:b/>
          <w:sz w:val="28"/>
          <w:szCs w:val="28"/>
          <w:shd w:val="clear" w:color="auto" w:fill="FFFFFF"/>
        </w:rPr>
      </w:pPr>
      <w:r w:rsidRPr="001E44CB">
        <w:rPr>
          <w:rFonts w:ascii="Times New Roman" w:hAnsi="Times New Roman" w:cs="Times New Roman"/>
          <w:b/>
          <w:sz w:val="28"/>
          <w:szCs w:val="28"/>
          <w:shd w:val="clear" w:color="auto" w:fill="FFFFFF"/>
        </w:rPr>
        <w:t>Допомога внутрішньо переміщеним особам</w:t>
      </w:r>
    </w:p>
    <w:p w:rsidR="00E25A6D" w:rsidRDefault="00E25A6D" w:rsidP="001E44CB">
      <w:pPr>
        <w:spacing w:after="0" w:line="240" w:lineRule="auto"/>
        <w:ind w:firstLine="705"/>
        <w:jc w:val="center"/>
        <w:rPr>
          <w:rFonts w:ascii="Times New Roman" w:hAnsi="Times New Roman" w:cs="Times New Roman"/>
          <w:b/>
          <w:sz w:val="28"/>
          <w:szCs w:val="28"/>
          <w:shd w:val="clear" w:color="auto" w:fill="FFFFFF"/>
        </w:rPr>
      </w:pPr>
    </w:p>
    <w:p w:rsidR="00B71E3B" w:rsidRPr="00B71E3B" w:rsidRDefault="00BF6E3E" w:rsidP="00B71E3B">
      <w:pPr>
        <w:spacing w:after="0" w:line="240" w:lineRule="auto"/>
        <w:ind w:firstLine="705"/>
        <w:jc w:val="both"/>
        <w:rPr>
          <w:rFonts w:ascii="Times New Roman" w:hAnsi="Times New Roman" w:cs="Times New Roman"/>
          <w:bCs/>
          <w:sz w:val="28"/>
          <w:szCs w:val="28"/>
        </w:rPr>
      </w:pPr>
      <w:r>
        <w:rPr>
          <w:rFonts w:ascii="Times New Roman" w:hAnsi="Times New Roman" w:cs="Times New Roman"/>
          <w:sz w:val="28"/>
          <w:szCs w:val="28"/>
          <w:shd w:val="clear" w:color="auto" w:fill="FFFFFF"/>
        </w:rPr>
        <w:tab/>
      </w:r>
      <w:r w:rsidR="00B71E3B" w:rsidRPr="00B71E3B">
        <w:rPr>
          <w:rFonts w:ascii="Times New Roman" w:hAnsi="Times New Roman" w:cs="Times New Roman"/>
          <w:bCs/>
          <w:sz w:val="28"/>
          <w:szCs w:val="28"/>
        </w:rPr>
        <w:t>Станом на 01.01.2024 року в територіал</w:t>
      </w:r>
      <w:r w:rsidR="000B0F05">
        <w:rPr>
          <w:rFonts w:ascii="Times New Roman" w:hAnsi="Times New Roman" w:cs="Times New Roman"/>
          <w:bCs/>
          <w:sz w:val="28"/>
          <w:szCs w:val="28"/>
        </w:rPr>
        <w:t>ьних громадах Калуського району зареєстровано</w:t>
      </w:r>
      <w:r w:rsidR="0063027F">
        <w:rPr>
          <w:rFonts w:ascii="Times New Roman" w:hAnsi="Times New Roman" w:cs="Times New Roman"/>
          <w:bCs/>
          <w:sz w:val="28"/>
          <w:szCs w:val="28"/>
        </w:rPr>
        <w:t xml:space="preserve">, згідно </w:t>
      </w:r>
      <w:r w:rsidR="00B71E3B" w:rsidRPr="00B71E3B">
        <w:rPr>
          <w:rFonts w:ascii="Times New Roman" w:hAnsi="Times New Roman" w:cs="Times New Roman"/>
          <w:bCs/>
          <w:sz w:val="28"/>
          <w:szCs w:val="28"/>
        </w:rPr>
        <w:t>Єдиної інформаційної бази даних п</w:t>
      </w:r>
      <w:r w:rsidR="00B4702A">
        <w:rPr>
          <w:rFonts w:ascii="Times New Roman" w:hAnsi="Times New Roman" w:cs="Times New Roman"/>
          <w:bCs/>
          <w:sz w:val="28"/>
          <w:szCs w:val="28"/>
        </w:rPr>
        <w:t xml:space="preserve">ро внутрішньо переміщених </w:t>
      </w:r>
      <w:proofErr w:type="gramStart"/>
      <w:r w:rsidR="00B4702A">
        <w:rPr>
          <w:rFonts w:ascii="Times New Roman" w:hAnsi="Times New Roman" w:cs="Times New Roman"/>
          <w:bCs/>
          <w:sz w:val="28"/>
          <w:szCs w:val="28"/>
        </w:rPr>
        <w:t>осіб</w:t>
      </w:r>
      <w:proofErr w:type="gramEnd"/>
      <w:r w:rsidR="00B4702A">
        <w:rPr>
          <w:rFonts w:ascii="Times New Roman" w:hAnsi="Times New Roman" w:cs="Times New Roman"/>
          <w:bCs/>
          <w:sz w:val="28"/>
          <w:szCs w:val="28"/>
        </w:rPr>
        <w:t>,</w:t>
      </w:r>
      <w:r w:rsidR="0051110C">
        <w:rPr>
          <w:rFonts w:ascii="Times New Roman" w:hAnsi="Times New Roman" w:cs="Times New Roman"/>
          <w:bCs/>
          <w:sz w:val="28"/>
          <w:szCs w:val="28"/>
        </w:rPr>
        <w:t xml:space="preserve"> 15 784</w:t>
      </w:r>
      <w:r w:rsidR="00B71E3B" w:rsidRPr="00B71E3B">
        <w:rPr>
          <w:rFonts w:ascii="Times New Roman" w:hAnsi="Times New Roman" w:cs="Times New Roman"/>
          <w:bCs/>
          <w:sz w:val="28"/>
          <w:szCs w:val="28"/>
        </w:rPr>
        <w:t xml:space="preserve"> внутрішньо</w:t>
      </w:r>
      <w:r w:rsidR="0063027F">
        <w:rPr>
          <w:rFonts w:ascii="Times New Roman" w:hAnsi="Times New Roman" w:cs="Times New Roman"/>
          <w:bCs/>
          <w:sz w:val="28"/>
          <w:szCs w:val="28"/>
        </w:rPr>
        <w:t xml:space="preserve"> переміщені </w:t>
      </w:r>
      <w:r w:rsidR="00705219">
        <w:rPr>
          <w:rFonts w:ascii="Times New Roman" w:hAnsi="Times New Roman" w:cs="Times New Roman"/>
          <w:bCs/>
          <w:sz w:val="28"/>
          <w:szCs w:val="28"/>
        </w:rPr>
        <w:t>особи</w:t>
      </w:r>
      <w:r w:rsidR="00B71E3B" w:rsidRPr="00B71E3B">
        <w:rPr>
          <w:rFonts w:ascii="Times New Roman" w:hAnsi="Times New Roman" w:cs="Times New Roman"/>
          <w:bCs/>
          <w:sz w:val="28"/>
          <w:szCs w:val="28"/>
        </w:rPr>
        <w:t>.</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Розпорядженням обласної державної (військової) адміністрації від 31.10.2023 року №</w:t>
      </w:r>
      <w:r w:rsidR="0063027F">
        <w:rPr>
          <w:rFonts w:ascii="Times New Roman" w:hAnsi="Times New Roman" w:cs="Times New Roman"/>
          <w:bCs/>
          <w:sz w:val="28"/>
          <w:szCs w:val="28"/>
          <w:lang w:val="uk-UA"/>
        </w:rPr>
        <w:t xml:space="preserve"> </w:t>
      </w:r>
      <w:r w:rsidRPr="00B71E3B">
        <w:rPr>
          <w:rFonts w:ascii="Times New Roman" w:hAnsi="Times New Roman" w:cs="Times New Roman"/>
          <w:bCs/>
          <w:sz w:val="28"/>
          <w:szCs w:val="28"/>
        </w:rPr>
        <w:t>432 «Про затвердження перелі</w:t>
      </w:r>
      <w:proofErr w:type="gramStart"/>
      <w:r w:rsidRPr="00B71E3B">
        <w:rPr>
          <w:rFonts w:ascii="Times New Roman" w:hAnsi="Times New Roman" w:cs="Times New Roman"/>
          <w:bCs/>
          <w:sz w:val="28"/>
          <w:szCs w:val="28"/>
        </w:rPr>
        <w:t>ку м</w:t>
      </w:r>
      <w:proofErr w:type="gramEnd"/>
      <w:r w:rsidRPr="00B71E3B">
        <w:rPr>
          <w:rFonts w:ascii="Times New Roman" w:hAnsi="Times New Roman" w:cs="Times New Roman"/>
          <w:bCs/>
          <w:sz w:val="28"/>
          <w:szCs w:val="28"/>
        </w:rPr>
        <w:t>ісць тимчасового проживання внутрішньо переміщених осіб Івано-Фр</w:t>
      </w:r>
      <w:r w:rsidR="000B0F05">
        <w:rPr>
          <w:rFonts w:ascii="Times New Roman" w:hAnsi="Times New Roman" w:cs="Times New Roman"/>
          <w:bCs/>
          <w:sz w:val="28"/>
          <w:szCs w:val="28"/>
        </w:rPr>
        <w:t>анківської області» затверджено перелік</w:t>
      </w:r>
      <w:r w:rsidRPr="00B71E3B">
        <w:rPr>
          <w:rFonts w:ascii="Times New Roman" w:hAnsi="Times New Roman" w:cs="Times New Roman"/>
          <w:bCs/>
          <w:sz w:val="28"/>
          <w:szCs w:val="28"/>
        </w:rPr>
        <w:t xml:space="preserve"> місць тимчасового проживання внутрішньо переміщених осіб Івано-Франківської області, до якого увійшли п’я</w:t>
      </w:r>
      <w:r w:rsidR="000B0F05">
        <w:rPr>
          <w:rFonts w:ascii="Times New Roman" w:hAnsi="Times New Roman" w:cs="Times New Roman"/>
          <w:bCs/>
          <w:sz w:val="28"/>
          <w:szCs w:val="28"/>
        </w:rPr>
        <w:t xml:space="preserve">ть місць тимчасового проживання </w:t>
      </w:r>
      <w:r w:rsidRPr="00B71E3B">
        <w:rPr>
          <w:rFonts w:ascii="Times New Roman" w:hAnsi="Times New Roman" w:cs="Times New Roman"/>
          <w:bCs/>
          <w:sz w:val="28"/>
          <w:szCs w:val="28"/>
        </w:rPr>
        <w:t xml:space="preserve">внутрішньо переміщених </w:t>
      </w:r>
      <w:proofErr w:type="gramStart"/>
      <w:r w:rsidRPr="00B71E3B">
        <w:rPr>
          <w:rFonts w:ascii="Times New Roman" w:hAnsi="Times New Roman" w:cs="Times New Roman"/>
          <w:bCs/>
          <w:sz w:val="28"/>
          <w:szCs w:val="28"/>
        </w:rPr>
        <w:t>осіб</w:t>
      </w:r>
      <w:proofErr w:type="gramEnd"/>
      <w:r w:rsidRPr="00B71E3B">
        <w:rPr>
          <w:rFonts w:ascii="Times New Roman" w:hAnsi="Times New Roman" w:cs="Times New Roman"/>
          <w:bCs/>
          <w:sz w:val="28"/>
          <w:szCs w:val="28"/>
        </w:rPr>
        <w:t>, що розміщені в територіальних громадах Калуського району, в яких облашт</w:t>
      </w:r>
      <w:r w:rsidR="000B0F05">
        <w:rPr>
          <w:rFonts w:ascii="Times New Roman" w:hAnsi="Times New Roman" w:cs="Times New Roman"/>
          <w:bCs/>
          <w:sz w:val="28"/>
          <w:szCs w:val="28"/>
        </w:rPr>
        <w:t>овано 158 місць для проживання,</w:t>
      </w:r>
      <w:r w:rsidRPr="00B71E3B">
        <w:rPr>
          <w:rFonts w:ascii="Times New Roman" w:hAnsi="Times New Roman" w:cs="Times New Roman"/>
          <w:bCs/>
          <w:sz w:val="28"/>
          <w:szCs w:val="28"/>
        </w:rPr>
        <w:t xml:space="preserve"> а </w:t>
      </w:r>
      <w:r w:rsidR="0063027F">
        <w:rPr>
          <w:rFonts w:ascii="Times New Roman" w:hAnsi="Times New Roman" w:cs="Times New Roman"/>
          <w:bCs/>
          <w:sz w:val="28"/>
          <w:szCs w:val="28"/>
        </w:rPr>
        <w:t>саме</w:t>
      </w:r>
      <w:r w:rsidRPr="00B71E3B">
        <w:rPr>
          <w:rFonts w:ascii="Times New Roman" w:hAnsi="Times New Roman" w:cs="Times New Roman"/>
          <w:bCs/>
          <w:sz w:val="28"/>
          <w:szCs w:val="28"/>
        </w:rPr>
        <w:t>:</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B71E3B">
        <w:rPr>
          <w:rFonts w:ascii="Times New Roman" w:hAnsi="Times New Roman" w:cs="Times New Roman"/>
          <w:bCs/>
          <w:sz w:val="28"/>
          <w:szCs w:val="28"/>
        </w:rPr>
        <w:t>МТП (м</w:t>
      </w:r>
      <w:proofErr w:type="gramStart"/>
      <w:r w:rsidR="00B4702A">
        <w:rPr>
          <w:rFonts w:ascii="Times New Roman" w:hAnsi="Times New Roman" w:cs="Times New Roman"/>
          <w:bCs/>
          <w:sz w:val="28"/>
          <w:szCs w:val="28"/>
        </w:rPr>
        <w:t>.К</w:t>
      </w:r>
      <w:proofErr w:type="gramEnd"/>
      <w:r w:rsidR="00B4702A">
        <w:rPr>
          <w:rFonts w:ascii="Times New Roman" w:hAnsi="Times New Roman" w:cs="Times New Roman"/>
          <w:bCs/>
          <w:sz w:val="28"/>
          <w:szCs w:val="28"/>
        </w:rPr>
        <w:t>алуш, вул.Коцюбинського,28) –</w:t>
      </w:r>
      <w:r>
        <w:rPr>
          <w:rFonts w:ascii="Times New Roman" w:hAnsi="Times New Roman" w:cs="Times New Roman"/>
          <w:bCs/>
          <w:sz w:val="28"/>
          <w:szCs w:val="28"/>
          <w:lang w:val="uk-UA"/>
        </w:rPr>
        <w:t xml:space="preserve"> </w:t>
      </w:r>
      <w:r w:rsidR="000B0F05">
        <w:rPr>
          <w:rFonts w:ascii="Times New Roman" w:hAnsi="Times New Roman" w:cs="Times New Roman"/>
          <w:bCs/>
          <w:sz w:val="28"/>
          <w:szCs w:val="28"/>
        </w:rPr>
        <w:t>на 42</w:t>
      </w:r>
      <w:r w:rsidRPr="00B71E3B">
        <w:rPr>
          <w:rFonts w:ascii="Times New Roman" w:hAnsi="Times New Roman" w:cs="Times New Roman"/>
          <w:bCs/>
          <w:sz w:val="28"/>
          <w:szCs w:val="28"/>
        </w:rPr>
        <w:t xml:space="preserve"> місця;</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B71E3B">
        <w:rPr>
          <w:rFonts w:ascii="Times New Roman" w:hAnsi="Times New Roman" w:cs="Times New Roman"/>
          <w:bCs/>
          <w:sz w:val="28"/>
          <w:szCs w:val="28"/>
        </w:rPr>
        <w:t>МТП (с</w:t>
      </w:r>
      <w:proofErr w:type="gramStart"/>
      <w:r w:rsidRPr="00B71E3B">
        <w:rPr>
          <w:rFonts w:ascii="Times New Roman" w:hAnsi="Times New Roman" w:cs="Times New Roman"/>
          <w:bCs/>
          <w:sz w:val="28"/>
          <w:szCs w:val="28"/>
        </w:rPr>
        <w:t>.Б</w:t>
      </w:r>
      <w:proofErr w:type="gramEnd"/>
      <w:r w:rsidRPr="00B71E3B">
        <w:rPr>
          <w:rFonts w:ascii="Times New Roman" w:hAnsi="Times New Roman" w:cs="Times New Roman"/>
          <w:bCs/>
          <w:sz w:val="28"/>
          <w:szCs w:val="28"/>
        </w:rPr>
        <w:t>однарів,</w:t>
      </w:r>
      <w:r w:rsidR="0063027F">
        <w:rPr>
          <w:rFonts w:ascii="Times New Roman" w:hAnsi="Times New Roman" w:cs="Times New Roman"/>
          <w:bCs/>
          <w:sz w:val="28"/>
          <w:szCs w:val="28"/>
          <w:lang w:val="uk-UA"/>
        </w:rPr>
        <w:t xml:space="preserve"> </w:t>
      </w:r>
      <w:r w:rsidRPr="00B71E3B">
        <w:rPr>
          <w:rFonts w:ascii="Times New Roman" w:hAnsi="Times New Roman" w:cs="Times New Roman"/>
          <w:bCs/>
          <w:sz w:val="28"/>
          <w:szCs w:val="28"/>
        </w:rPr>
        <w:t>вул.Галицька,</w:t>
      </w:r>
      <w:r w:rsidR="00B4702A">
        <w:rPr>
          <w:rFonts w:ascii="Times New Roman" w:hAnsi="Times New Roman" w:cs="Times New Roman"/>
          <w:bCs/>
          <w:sz w:val="28"/>
          <w:szCs w:val="28"/>
          <w:lang w:val="uk-UA"/>
        </w:rPr>
        <w:t xml:space="preserve"> </w:t>
      </w:r>
      <w:r w:rsidR="00B4702A">
        <w:rPr>
          <w:rFonts w:ascii="Times New Roman" w:hAnsi="Times New Roman" w:cs="Times New Roman"/>
          <w:bCs/>
          <w:sz w:val="28"/>
          <w:szCs w:val="28"/>
        </w:rPr>
        <w:t>66</w:t>
      </w:r>
      <w:r w:rsidRPr="00B71E3B">
        <w:rPr>
          <w:rFonts w:ascii="Times New Roman" w:hAnsi="Times New Roman" w:cs="Times New Roman"/>
          <w:bCs/>
          <w:sz w:val="28"/>
          <w:szCs w:val="28"/>
        </w:rPr>
        <w:t>)</w:t>
      </w:r>
      <w:r w:rsidR="00B4702A">
        <w:rPr>
          <w:rFonts w:ascii="Times New Roman" w:hAnsi="Times New Roman" w:cs="Times New Roman"/>
          <w:bCs/>
          <w:sz w:val="28"/>
          <w:szCs w:val="28"/>
        </w:rPr>
        <w:t xml:space="preserve"> – </w:t>
      </w:r>
      <w:r w:rsidR="00C24EFB">
        <w:rPr>
          <w:rFonts w:ascii="Times New Roman" w:hAnsi="Times New Roman" w:cs="Times New Roman"/>
          <w:bCs/>
          <w:sz w:val="28"/>
          <w:szCs w:val="28"/>
        </w:rPr>
        <w:t>на 21 місце</w:t>
      </w:r>
      <w:r w:rsidRPr="00B71E3B">
        <w:rPr>
          <w:rFonts w:ascii="Times New Roman" w:hAnsi="Times New Roman" w:cs="Times New Roman"/>
          <w:bCs/>
          <w:sz w:val="28"/>
          <w:szCs w:val="28"/>
        </w:rPr>
        <w:t>;</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B71E3B">
        <w:rPr>
          <w:rFonts w:ascii="Times New Roman" w:hAnsi="Times New Roman" w:cs="Times New Roman"/>
          <w:bCs/>
          <w:sz w:val="28"/>
          <w:szCs w:val="28"/>
        </w:rPr>
        <w:t>МТП (с</w:t>
      </w:r>
      <w:proofErr w:type="gramStart"/>
      <w:r w:rsidRPr="00B71E3B">
        <w:rPr>
          <w:rFonts w:ascii="Times New Roman" w:hAnsi="Times New Roman" w:cs="Times New Roman"/>
          <w:bCs/>
          <w:sz w:val="28"/>
          <w:szCs w:val="28"/>
        </w:rPr>
        <w:t>.М</w:t>
      </w:r>
      <w:proofErr w:type="gramEnd"/>
      <w:r w:rsidRPr="00B71E3B">
        <w:rPr>
          <w:rFonts w:ascii="Times New Roman" w:hAnsi="Times New Roman" w:cs="Times New Roman"/>
          <w:bCs/>
          <w:sz w:val="28"/>
          <w:szCs w:val="28"/>
        </w:rPr>
        <w:t>остище,</w:t>
      </w:r>
      <w:r>
        <w:rPr>
          <w:rFonts w:ascii="Times New Roman" w:hAnsi="Times New Roman" w:cs="Times New Roman"/>
          <w:bCs/>
          <w:sz w:val="28"/>
          <w:szCs w:val="28"/>
        </w:rPr>
        <w:t xml:space="preserve"> вул.Робітнича,13)</w:t>
      </w:r>
      <w:r w:rsidR="00B4702A">
        <w:rPr>
          <w:rFonts w:ascii="Times New Roman" w:hAnsi="Times New Roman" w:cs="Times New Roman"/>
          <w:bCs/>
          <w:sz w:val="28"/>
          <w:szCs w:val="28"/>
        </w:rPr>
        <w:t xml:space="preserve"> – </w:t>
      </w:r>
      <w:r w:rsidRPr="00B71E3B">
        <w:rPr>
          <w:rFonts w:ascii="Times New Roman" w:hAnsi="Times New Roman" w:cs="Times New Roman"/>
          <w:bCs/>
          <w:sz w:val="28"/>
          <w:szCs w:val="28"/>
        </w:rPr>
        <w:t>на 18 місць;</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B71E3B">
        <w:rPr>
          <w:rFonts w:ascii="Times New Roman" w:hAnsi="Times New Roman" w:cs="Times New Roman"/>
          <w:bCs/>
          <w:sz w:val="28"/>
          <w:szCs w:val="28"/>
        </w:rPr>
        <w:t>МТП (с</w:t>
      </w:r>
      <w:proofErr w:type="gramStart"/>
      <w:r w:rsidRPr="00B71E3B">
        <w:rPr>
          <w:rFonts w:ascii="Times New Roman" w:hAnsi="Times New Roman" w:cs="Times New Roman"/>
          <w:bCs/>
          <w:sz w:val="28"/>
          <w:szCs w:val="28"/>
        </w:rPr>
        <w:t>.Ц</w:t>
      </w:r>
      <w:proofErr w:type="gramEnd"/>
      <w:r w:rsidRPr="00B71E3B">
        <w:rPr>
          <w:rFonts w:ascii="Times New Roman" w:hAnsi="Times New Roman" w:cs="Times New Roman"/>
          <w:bCs/>
          <w:sz w:val="28"/>
          <w:szCs w:val="28"/>
        </w:rPr>
        <w:t>вітова, вул.Шевченка,</w:t>
      </w:r>
      <w:r w:rsidR="00B4702A">
        <w:rPr>
          <w:rFonts w:ascii="Times New Roman" w:hAnsi="Times New Roman" w:cs="Times New Roman"/>
          <w:bCs/>
          <w:sz w:val="28"/>
          <w:szCs w:val="28"/>
          <w:lang w:val="uk-UA"/>
        </w:rPr>
        <w:t xml:space="preserve"> </w:t>
      </w:r>
      <w:r w:rsidRPr="00B71E3B">
        <w:rPr>
          <w:rFonts w:ascii="Times New Roman" w:hAnsi="Times New Roman" w:cs="Times New Roman"/>
          <w:bCs/>
          <w:sz w:val="28"/>
          <w:szCs w:val="28"/>
        </w:rPr>
        <w:t>30)</w:t>
      </w:r>
      <w:r w:rsidR="00B4702A">
        <w:rPr>
          <w:rFonts w:ascii="Times New Roman" w:hAnsi="Times New Roman" w:cs="Times New Roman"/>
          <w:bCs/>
          <w:sz w:val="28"/>
          <w:szCs w:val="28"/>
        </w:rPr>
        <w:t xml:space="preserve"> – </w:t>
      </w:r>
      <w:r w:rsidRPr="00B71E3B">
        <w:rPr>
          <w:rFonts w:ascii="Times New Roman" w:hAnsi="Times New Roman" w:cs="Times New Roman"/>
          <w:bCs/>
          <w:sz w:val="28"/>
          <w:szCs w:val="28"/>
        </w:rPr>
        <w:t>на 50 місць;</w:t>
      </w:r>
    </w:p>
    <w:p w:rsidR="00B71E3B" w:rsidRPr="00B71E3B" w:rsidRDefault="00B71E3B" w:rsidP="005C3701">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B71E3B">
        <w:rPr>
          <w:rFonts w:ascii="Times New Roman" w:hAnsi="Times New Roman" w:cs="Times New Roman"/>
          <w:bCs/>
          <w:sz w:val="28"/>
          <w:szCs w:val="28"/>
        </w:rPr>
        <w:t>МТП (с</w:t>
      </w:r>
      <w:proofErr w:type="gramStart"/>
      <w:r w:rsidRPr="00B71E3B">
        <w:rPr>
          <w:rFonts w:ascii="Times New Roman" w:hAnsi="Times New Roman" w:cs="Times New Roman"/>
          <w:bCs/>
          <w:sz w:val="28"/>
          <w:szCs w:val="28"/>
        </w:rPr>
        <w:t>.Ш</w:t>
      </w:r>
      <w:proofErr w:type="gramEnd"/>
      <w:r w:rsidRPr="00B71E3B">
        <w:rPr>
          <w:rFonts w:ascii="Times New Roman" w:hAnsi="Times New Roman" w:cs="Times New Roman"/>
          <w:bCs/>
          <w:sz w:val="28"/>
          <w:szCs w:val="28"/>
        </w:rPr>
        <w:t>евчен</w:t>
      </w:r>
      <w:r w:rsidR="00B4702A">
        <w:rPr>
          <w:rFonts w:ascii="Times New Roman" w:hAnsi="Times New Roman" w:cs="Times New Roman"/>
          <w:bCs/>
          <w:sz w:val="28"/>
          <w:szCs w:val="28"/>
        </w:rPr>
        <w:t xml:space="preserve">кове, вул.Шевченка, 5) – </w:t>
      </w:r>
      <w:r w:rsidR="000B0F05">
        <w:rPr>
          <w:rFonts w:ascii="Times New Roman" w:hAnsi="Times New Roman" w:cs="Times New Roman"/>
          <w:bCs/>
          <w:sz w:val="28"/>
          <w:szCs w:val="28"/>
        </w:rPr>
        <w:t>на 27 місць</w:t>
      </w:r>
      <w:r w:rsidR="005C3701">
        <w:rPr>
          <w:rFonts w:ascii="Times New Roman" w:hAnsi="Times New Roman" w:cs="Times New Roman"/>
          <w:bCs/>
          <w:sz w:val="28"/>
          <w:szCs w:val="28"/>
        </w:rPr>
        <w:t>.</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ab/>
        <w:t>Надання допомоги на проживання внутрішньо переміщеним особам здійснюється відповідно до Порядку надання допомоги на проживання внутрішньо переміщеним особам, затвердженого постановою Кабінету Міні</w:t>
      </w:r>
      <w:proofErr w:type="gramStart"/>
      <w:r w:rsidRPr="00B71E3B">
        <w:rPr>
          <w:rFonts w:ascii="Times New Roman" w:hAnsi="Times New Roman" w:cs="Times New Roman"/>
          <w:bCs/>
          <w:sz w:val="28"/>
          <w:szCs w:val="28"/>
        </w:rPr>
        <w:t>с</w:t>
      </w:r>
      <w:r w:rsidR="00F2112A">
        <w:rPr>
          <w:rFonts w:ascii="Times New Roman" w:hAnsi="Times New Roman" w:cs="Times New Roman"/>
          <w:bCs/>
          <w:sz w:val="28"/>
          <w:szCs w:val="28"/>
        </w:rPr>
        <w:t>тр</w:t>
      </w:r>
      <w:proofErr w:type="gramEnd"/>
      <w:r w:rsidR="00F2112A">
        <w:rPr>
          <w:rFonts w:ascii="Times New Roman" w:hAnsi="Times New Roman" w:cs="Times New Roman"/>
          <w:bCs/>
          <w:sz w:val="28"/>
          <w:szCs w:val="28"/>
        </w:rPr>
        <w:t>ів України від 25.03.2022</w:t>
      </w:r>
      <w:r w:rsidRPr="00B71E3B">
        <w:rPr>
          <w:rFonts w:ascii="Times New Roman" w:hAnsi="Times New Roman" w:cs="Times New Roman"/>
          <w:bCs/>
          <w:sz w:val="28"/>
          <w:szCs w:val="28"/>
        </w:rPr>
        <w:t xml:space="preserve"> №</w:t>
      </w:r>
      <w:r w:rsidR="00F2112A">
        <w:rPr>
          <w:rFonts w:ascii="Times New Roman" w:hAnsi="Times New Roman" w:cs="Times New Roman"/>
          <w:bCs/>
          <w:sz w:val="28"/>
          <w:szCs w:val="28"/>
          <w:lang w:val="uk-UA"/>
        </w:rPr>
        <w:t xml:space="preserve"> </w:t>
      </w:r>
      <w:r w:rsidRPr="00B71E3B">
        <w:rPr>
          <w:rFonts w:ascii="Times New Roman" w:hAnsi="Times New Roman" w:cs="Times New Roman"/>
          <w:bCs/>
          <w:sz w:val="28"/>
          <w:szCs w:val="28"/>
        </w:rPr>
        <w:t xml:space="preserve">332. </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ab/>
        <w:t>Допомога надається особам, які перемістилися з територій, на яких ведуться (велися) бойові дії або тимчасово окупованих</w:t>
      </w:r>
      <w:proofErr w:type="gramStart"/>
      <w:r w:rsidRPr="00B71E3B">
        <w:rPr>
          <w:rFonts w:ascii="Times New Roman" w:hAnsi="Times New Roman" w:cs="Times New Roman"/>
          <w:bCs/>
          <w:sz w:val="28"/>
          <w:szCs w:val="28"/>
        </w:rPr>
        <w:t xml:space="preserve"> Р</w:t>
      </w:r>
      <w:proofErr w:type="gramEnd"/>
      <w:r w:rsidRPr="00B71E3B">
        <w:rPr>
          <w:rFonts w:ascii="Times New Roman" w:hAnsi="Times New Roman" w:cs="Times New Roman"/>
          <w:bCs/>
          <w:sz w:val="28"/>
          <w:szCs w:val="28"/>
        </w:rPr>
        <w:t xml:space="preserve">осійською Федерацією, </w:t>
      </w:r>
      <w:r w:rsidR="00371EE6">
        <w:rPr>
          <w:rFonts w:ascii="Times New Roman" w:hAnsi="Times New Roman" w:cs="Times New Roman"/>
          <w:bCs/>
          <w:sz w:val="28"/>
          <w:szCs w:val="28"/>
          <w:lang w:val="uk-UA"/>
        </w:rPr>
        <w:t xml:space="preserve">затверджено </w:t>
      </w:r>
      <w:r w:rsidRPr="00B71E3B">
        <w:rPr>
          <w:rFonts w:ascii="Times New Roman" w:hAnsi="Times New Roman" w:cs="Times New Roman"/>
          <w:bCs/>
          <w:sz w:val="28"/>
          <w:szCs w:val="28"/>
        </w:rPr>
        <w:t>наказом Міністерства з питань реінтеграції тимчасово окупованих територій України від 22 грудня 2022 року № 309.</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 xml:space="preserve">Допомога надається щомісячно з місяця звернення на кожну внутрішньо </w:t>
      </w:r>
      <w:r w:rsidR="00D73E13">
        <w:rPr>
          <w:rFonts w:ascii="Times New Roman" w:hAnsi="Times New Roman" w:cs="Times New Roman"/>
          <w:bCs/>
          <w:sz w:val="28"/>
          <w:szCs w:val="28"/>
        </w:rPr>
        <w:t xml:space="preserve">переміщену особу, відомості про </w:t>
      </w:r>
      <w:r w:rsidRPr="00B71E3B">
        <w:rPr>
          <w:rFonts w:ascii="Times New Roman" w:hAnsi="Times New Roman" w:cs="Times New Roman"/>
          <w:bCs/>
          <w:sz w:val="28"/>
          <w:szCs w:val="28"/>
        </w:rPr>
        <w:t xml:space="preserve">яку включено до Єдиної інформаційної бази даних про внутрішньо переміщених осіб, </w:t>
      </w:r>
      <w:proofErr w:type="gramStart"/>
      <w:r w:rsidRPr="00B71E3B">
        <w:rPr>
          <w:rFonts w:ascii="Times New Roman" w:hAnsi="Times New Roman" w:cs="Times New Roman"/>
          <w:bCs/>
          <w:sz w:val="28"/>
          <w:szCs w:val="28"/>
        </w:rPr>
        <w:t>у</w:t>
      </w:r>
      <w:proofErr w:type="gramEnd"/>
      <w:r w:rsidRPr="00B71E3B">
        <w:rPr>
          <w:rFonts w:ascii="Times New Roman" w:hAnsi="Times New Roman" w:cs="Times New Roman"/>
          <w:bCs/>
          <w:sz w:val="28"/>
          <w:szCs w:val="28"/>
        </w:rPr>
        <w:t xml:space="preserve"> таких розмірах:</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 для</w:t>
      </w:r>
      <w:r w:rsidR="0051110C">
        <w:rPr>
          <w:rFonts w:ascii="Times New Roman" w:hAnsi="Times New Roman" w:cs="Times New Roman"/>
          <w:bCs/>
          <w:sz w:val="28"/>
          <w:szCs w:val="28"/>
        </w:rPr>
        <w:t xml:space="preserve"> </w:t>
      </w:r>
      <w:proofErr w:type="gramStart"/>
      <w:r w:rsidR="0051110C">
        <w:rPr>
          <w:rFonts w:ascii="Times New Roman" w:hAnsi="Times New Roman" w:cs="Times New Roman"/>
          <w:bCs/>
          <w:sz w:val="28"/>
          <w:szCs w:val="28"/>
        </w:rPr>
        <w:t>осіб</w:t>
      </w:r>
      <w:proofErr w:type="gramEnd"/>
      <w:r w:rsidR="0051110C">
        <w:rPr>
          <w:rFonts w:ascii="Times New Roman" w:hAnsi="Times New Roman" w:cs="Times New Roman"/>
          <w:bCs/>
          <w:sz w:val="28"/>
          <w:szCs w:val="28"/>
        </w:rPr>
        <w:t xml:space="preserve"> з інвалідністю та дітей – </w:t>
      </w:r>
      <w:r w:rsidRPr="00B71E3B">
        <w:rPr>
          <w:rFonts w:ascii="Times New Roman" w:hAnsi="Times New Roman" w:cs="Times New Roman"/>
          <w:bCs/>
          <w:sz w:val="28"/>
          <w:szCs w:val="28"/>
        </w:rPr>
        <w:t>3000 гривень;</w:t>
      </w:r>
    </w:p>
    <w:p w:rsidR="00B71E3B" w:rsidRPr="00B71E3B" w:rsidRDefault="0051110C" w:rsidP="00B71E3B">
      <w:pPr>
        <w:spacing w:after="0" w:line="240" w:lineRule="auto"/>
        <w:ind w:firstLine="705"/>
        <w:jc w:val="both"/>
        <w:rPr>
          <w:rFonts w:ascii="Times New Roman" w:hAnsi="Times New Roman" w:cs="Times New Roman"/>
          <w:bCs/>
          <w:sz w:val="28"/>
          <w:szCs w:val="28"/>
        </w:rPr>
      </w:pPr>
      <w:r>
        <w:rPr>
          <w:rFonts w:ascii="Times New Roman" w:hAnsi="Times New Roman" w:cs="Times New Roman"/>
          <w:bCs/>
          <w:sz w:val="28"/>
          <w:szCs w:val="28"/>
        </w:rPr>
        <w:t xml:space="preserve">- для інших </w:t>
      </w:r>
      <w:proofErr w:type="gramStart"/>
      <w:r>
        <w:rPr>
          <w:rFonts w:ascii="Times New Roman" w:hAnsi="Times New Roman" w:cs="Times New Roman"/>
          <w:bCs/>
          <w:sz w:val="28"/>
          <w:szCs w:val="28"/>
        </w:rPr>
        <w:t>осіб</w:t>
      </w:r>
      <w:proofErr w:type="gramEnd"/>
      <w:r>
        <w:rPr>
          <w:rFonts w:ascii="Times New Roman" w:hAnsi="Times New Roman" w:cs="Times New Roman"/>
          <w:bCs/>
          <w:sz w:val="28"/>
          <w:szCs w:val="28"/>
        </w:rPr>
        <w:t xml:space="preserve"> – </w:t>
      </w:r>
      <w:r w:rsidR="00B71E3B" w:rsidRPr="00B71E3B">
        <w:rPr>
          <w:rFonts w:ascii="Times New Roman" w:hAnsi="Times New Roman" w:cs="Times New Roman"/>
          <w:bCs/>
          <w:sz w:val="28"/>
          <w:szCs w:val="28"/>
        </w:rPr>
        <w:t>2000 гривень.</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ab/>
        <w:t>Допомога виплачується за повний місяць незалежно від дати звернення за її наданням.</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ab/>
        <w:t xml:space="preserve">Працівниками районної державної адміністрації – районної військової адміністрації та управлінням </w:t>
      </w:r>
      <w:proofErr w:type="gramStart"/>
      <w:r w:rsidRPr="00B71E3B">
        <w:rPr>
          <w:rFonts w:ascii="Times New Roman" w:hAnsi="Times New Roman" w:cs="Times New Roman"/>
          <w:bCs/>
          <w:sz w:val="28"/>
          <w:szCs w:val="28"/>
        </w:rPr>
        <w:t>соц</w:t>
      </w:r>
      <w:proofErr w:type="gramEnd"/>
      <w:r w:rsidRPr="00B71E3B">
        <w:rPr>
          <w:rFonts w:ascii="Times New Roman" w:hAnsi="Times New Roman" w:cs="Times New Roman"/>
          <w:bCs/>
          <w:sz w:val="28"/>
          <w:szCs w:val="28"/>
        </w:rPr>
        <w:t xml:space="preserve">іального захисту населення районної державної </w:t>
      </w:r>
      <w:r w:rsidRPr="00B71E3B">
        <w:rPr>
          <w:rFonts w:ascii="Times New Roman" w:hAnsi="Times New Roman" w:cs="Times New Roman"/>
          <w:bCs/>
          <w:sz w:val="28"/>
          <w:szCs w:val="28"/>
        </w:rPr>
        <w:lastRenderedPageBreak/>
        <w:t>адміністрації впродовж року систематично надавалася консультаційна допомога</w:t>
      </w:r>
      <w:r>
        <w:rPr>
          <w:rFonts w:ascii="Times New Roman" w:hAnsi="Times New Roman" w:cs="Times New Roman"/>
          <w:bCs/>
          <w:sz w:val="28"/>
          <w:szCs w:val="28"/>
        </w:rPr>
        <w:t xml:space="preserve"> внутрішньо переміщеним особам </w:t>
      </w:r>
      <w:r w:rsidRPr="00B71E3B">
        <w:rPr>
          <w:rFonts w:ascii="Times New Roman" w:hAnsi="Times New Roman" w:cs="Times New Roman"/>
          <w:bCs/>
          <w:sz w:val="28"/>
          <w:szCs w:val="28"/>
        </w:rPr>
        <w:t>з питань:</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 xml:space="preserve">поселення внутрішньо переміщених </w:t>
      </w:r>
      <w:proofErr w:type="gramStart"/>
      <w:r w:rsidRPr="00B71E3B">
        <w:rPr>
          <w:rFonts w:ascii="Times New Roman" w:hAnsi="Times New Roman" w:cs="Times New Roman"/>
          <w:bCs/>
          <w:sz w:val="28"/>
          <w:szCs w:val="28"/>
        </w:rPr>
        <w:t>осіб</w:t>
      </w:r>
      <w:proofErr w:type="gramEnd"/>
      <w:r w:rsidRPr="00B71E3B">
        <w:rPr>
          <w:rFonts w:ascii="Times New Roman" w:hAnsi="Times New Roman" w:cs="Times New Roman"/>
          <w:bCs/>
          <w:sz w:val="28"/>
          <w:szCs w:val="28"/>
        </w:rPr>
        <w:t xml:space="preserve"> на території Калуського району;</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 xml:space="preserve">надання інформації </w:t>
      </w:r>
      <w:proofErr w:type="gramStart"/>
      <w:r w:rsidRPr="00B71E3B">
        <w:rPr>
          <w:rFonts w:ascii="Times New Roman" w:hAnsi="Times New Roman" w:cs="Times New Roman"/>
          <w:bCs/>
          <w:sz w:val="28"/>
          <w:szCs w:val="28"/>
        </w:rPr>
        <w:t>при зм</w:t>
      </w:r>
      <w:proofErr w:type="gramEnd"/>
      <w:r w:rsidRPr="00B71E3B">
        <w:rPr>
          <w:rFonts w:ascii="Times New Roman" w:hAnsi="Times New Roman" w:cs="Times New Roman"/>
          <w:bCs/>
          <w:sz w:val="28"/>
          <w:szCs w:val="28"/>
        </w:rPr>
        <w:t>іні місця перебування внутрішньо переміщених осіб та отри</w:t>
      </w:r>
      <w:r>
        <w:rPr>
          <w:rFonts w:ascii="Times New Roman" w:hAnsi="Times New Roman" w:cs="Times New Roman"/>
          <w:bCs/>
          <w:sz w:val="28"/>
          <w:szCs w:val="28"/>
        </w:rPr>
        <w:t xml:space="preserve">мання ними щомісячної державної </w:t>
      </w:r>
      <w:r w:rsidRPr="00B71E3B">
        <w:rPr>
          <w:rFonts w:ascii="Times New Roman" w:hAnsi="Times New Roman" w:cs="Times New Roman"/>
          <w:bCs/>
          <w:sz w:val="28"/>
          <w:szCs w:val="28"/>
        </w:rPr>
        <w:t xml:space="preserve">допомоги; </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врегулювання юридичних питань;</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надання інформації щодо можливості харчування та отримання гуманітарної допомоги (одягу, засобів гі</w:t>
      </w:r>
      <w:proofErr w:type="gramStart"/>
      <w:r w:rsidRPr="00B71E3B">
        <w:rPr>
          <w:rFonts w:ascii="Times New Roman" w:hAnsi="Times New Roman" w:cs="Times New Roman"/>
          <w:bCs/>
          <w:sz w:val="28"/>
          <w:szCs w:val="28"/>
        </w:rPr>
        <w:t>г</w:t>
      </w:r>
      <w:proofErr w:type="gramEnd"/>
      <w:r w:rsidRPr="00B71E3B">
        <w:rPr>
          <w:rFonts w:ascii="Times New Roman" w:hAnsi="Times New Roman" w:cs="Times New Roman"/>
          <w:bCs/>
          <w:sz w:val="28"/>
          <w:szCs w:val="28"/>
        </w:rPr>
        <w:t>і</w:t>
      </w:r>
      <w:r>
        <w:rPr>
          <w:rFonts w:ascii="Times New Roman" w:hAnsi="Times New Roman" w:cs="Times New Roman"/>
          <w:bCs/>
          <w:sz w:val="28"/>
          <w:szCs w:val="28"/>
        </w:rPr>
        <w:t>єни, дитячих речей, медикаменти</w:t>
      </w:r>
      <w:r w:rsidRPr="00B71E3B">
        <w:rPr>
          <w:rFonts w:ascii="Times New Roman" w:hAnsi="Times New Roman" w:cs="Times New Roman"/>
          <w:bCs/>
          <w:sz w:val="28"/>
          <w:szCs w:val="28"/>
        </w:rPr>
        <w:t>).</w:t>
      </w:r>
    </w:p>
    <w:p w:rsidR="00B71E3B" w:rsidRPr="00B71E3B" w:rsidRDefault="00F2112A" w:rsidP="00B71E3B">
      <w:pPr>
        <w:spacing w:after="0" w:line="240" w:lineRule="auto"/>
        <w:ind w:firstLine="705"/>
        <w:jc w:val="both"/>
        <w:rPr>
          <w:rFonts w:ascii="Times New Roman" w:hAnsi="Times New Roman" w:cs="Times New Roman"/>
          <w:bCs/>
          <w:sz w:val="28"/>
          <w:szCs w:val="28"/>
        </w:rPr>
      </w:pPr>
      <w:r>
        <w:rPr>
          <w:rFonts w:ascii="Times New Roman" w:hAnsi="Times New Roman" w:cs="Times New Roman"/>
          <w:bCs/>
          <w:sz w:val="28"/>
          <w:szCs w:val="28"/>
        </w:rPr>
        <w:tab/>
      </w:r>
      <w:r w:rsidR="00B71E3B" w:rsidRPr="00B71E3B">
        <w:rPr>
          <w:rFonts w:ascii="Times New Roman" w:hAnsi="Times New Roman" w:cs="Times New Roman"/>
          <w:bCs/>
          <w:sz w:val="28"/>
          <w:szCs w:val="28"/>
        </w:rPr>
        <w:t>Також, опрацьовано понад 1000 звернень ВПО, з них:</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 xml:space="preserve">щодо оформлення і видачі довідки про взяття на </w:t>
      </w:r>
      <w:proofErr w:type="gramStart"/>
      <w:r w:rsidRPr="00B71E3B">
        <w:rPr>
          <w:rFonts w:ascii="Times New Roman" w:hAnsi="Times New Roman" w:cs="Times New Roman"/>
          <w:bCs/>
          <w:sz w:val="28"/>
          <w:szCs w:val="28"/>
        </w:rPr>
        <w:t>обл</w:t>
      </w:r>
      <w:proofErr w:type="gramEnd"/>
      <w:r w:rsidRPr="00B71E3B">
        <w:rPr>
          <w:rFonts w:ascii="Times New Roman" w:hAnsi="Times New Roman" w:cs="Times New Roman"/>
          <w:bCs/>
          <w:sz w:val="28"/>
          <w:szCs w:val="28"/>
        </w:rPr>
        <w:t>ік внутрішньо переміщеної особи;</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 xml:space="preserve">щодо умов </w:t>
      </w:r>
      <w:r>
        <w:rPr>
          <w:rFonts w:ascii="Times New Roman" w:hAnsi="Times New Roman" w:cs="Times New Roman"/>
          <w:bCs/>
          <w:sz w:val="28"/>
          <w:szCs w:val="28"/>
        </w:rPr>
        <w:t xml:space="preserve">надання допомоги на проживання </w:t>
      </w:r>
      <w:r w:rsidRPr="00B71E3B">
        <w:rPr>
          <w:rFonts w:ascii="Times New Roman" w:hAnsi="Times New Roman" w:cs="Times New Roman"/>
          <w:bCs/>
          <w:sz w:val="28"/>
          <w:szCs w:val="28"/>
        </w:rPr>
        <w:t xml:space="preserve">внутрішньо переміщеним особам за рахунок коштів </w:t>
      </w:r>
      <w:proofErr w:type="gramStart"/>
      <w:r w:rsidRPr="00B71E3B">
        <w:rPr>
          <w:rFonts w:ascii="Times New Roman" w:hAnsi="Times New Roman" w:cs="Times New Roman"/>
          <w:bCs/>
          <w:sz w:val="28"/>
          <w:szCs w:val="28"/>
        </w:rPr>
        <w:t>Державного</w:t>
      </w:r>
      <w:proofErr w:type="gramEnd"/>
      <w:r w:rsidRPr="00B71E3B">
        <w:rPr>
          <w:rFonts w:ascii="Times New Roman" w:hAnsi="Times New Roman" w:cs="Times New Roman"/>
          <w:bCs/>
          <w:sz w:val="28"/>
          <w:szCs w:val="28"/>
        </w:rPr>
        <w:t xml:space="preserve"> бюджету;</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 xml:space="preserve">щодо поселення внутрішньо переміщених </w:t>
      </w:r>
      <w:proofErr w:type="gramStart"/>
      <w:r w:rsidRPr="00B71E3B">
        <w:rPr>
          <w:rFonts w:ascii="Times New Roman" w:hAnsi="Times New Roman" w:cs="Times New Roman"/>
          <w:bCs/>
          <w:sz w:val="28"/>
          <w:szCs w:val="28"/>
        </w:rPr>
        <w:t>осіб</w:t>
      </w:r>
      <w:proofErr w:type="gramEnd"/>
      <w:r w:rsidRPr="00B71E3B">
        <w:rPr>
          <w:rFonts w:ascii="Times New Roman" w:hAnsi="Times New Roman" w:cs="Times New Roman"/>
          <w:bCs/>
          <w:sz w:val="28"/>
          <w:szCs w:val="28"/>
        </w:rPr>
        <w:t xml:space="preserve"> на території Калуського району;</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надання інформації щодо можливості харчування та отримання гуманітарної допомоги;</w:t>
      </w:r>
    </w:p>
    <w:p w:rsidR="00B71E3B" w:rsidRPr="00B71E3B" w:rsidRDefault="00B71E3B" w:rsidP="00B71E3B">
      <w:pPr>
        <w:spacing w:after="0" w:line="240" w:lineRule="auto"/>
        <w:ind w:firstLine="705"/>
        <w:jc w:val="both"/>
        <w:rPr>
          <w:rFonts w:ascii="Times New Roman" w:hAnsi="Times New Roman" w:cs="Times New Roman"/>
          <w:bCs/>
          <w:sz w:val="28"/>
          <w:szCs w:val="28"/>
          <w:lang w:val="uk-UA"/>
        </w:rPr>
      </w:pPr>
      <w:r w:rsidRPr="00B71E3B">
        <w:rPr>
          <w:rFonts w:ascii="Times New Roman" w:hAnsi="Times New Roman" w:cs="Times New Roman"/>
          <w:bCs/>
          <w:sz w:val="28"/>
          <w:szCs w:val="28"/>
        </w:rPr>
        <w:t xml:space="preserve">щодо умов надання грошової допомоги від </w:t>
      </w:r>
      <w:proofErr w:type="gramStart"/>
      <w:r w:rsidRPr="00B71E3B">
        <w:rPr>
          <w:rFonts w:ascii="Times New Roman" w:hAnsi="Times New Roman" w:cs="Times New Roman"/>
          <w:bCs/>
          <w:sz w:val="28"/>
          <w:szCs w:val="28"/>
        </w:rPr>
        <w:t>м</w:t>
      </w:r>
      <w:proofErr w:type="gramEnd"/>
      <w:r w:rsidRPr="00B71E3B">
        <w:rPr>
          <w:rFonts w:ascii="Times New Roman" w:hAnsi="Times New Roman" w:cs="Times New Roman"/>
          <w:bCs/>
          <w:sz w:val="28"/>
          <w:szCs w:val="28"/>
        </w:rPr>
        <w:t>іжнародних організацій (через інформаційну платформу єДопомога)</w:t>
      </w:r>
      <w:r>
        <w:rPr>
          <w:rFonts w:ascii="Times New Roman" w:hAnsi="Times New Roman" w:cs="Times New Roman"/>
          <w:bCs/>
          <w:sz w:val="28"/>
          <w:szCs w:val="28"/>
          <w:lang w:val="uk-UA"/>
        </w:rPr>
        <w:t>;</w:t>
      </w:r>
    </w:p>
    <w:p w:rsidR="00B71E3B" w:rsidRPr="00D7028A" w:rsidRDefault="00B71E3B" w:rsidP="00B71E3B">
      <w:pPr>
        <w:spacing w:after="0" w:line="240" w:lineRule="auto"/>
        <w:ind w:firstLine="705"/>
        <w:jc w:val="both"/>
        <w:rPr>
          <w:rFonts w:ascii="Times New Roman" w:hAnsi="Times New Roman" w:cs="Times New Roman"/>
          <w:bCs/>
          <w:sz w:val="28"/>
          <w:szCs w:val="28"/>
          <w:lang w:val="uk-UA"/>
        </w:rPr>
      </w:pPr>
      <w:r w:rsidRPr="00D7028A">
        <w:rPr>
          <w:rFonts w:ascii="Times New Roman" w:hAnsi="Times New Roman" w:cs="Times New Roman"/>
          <w:bCs/>
          <w:sz w:val="28"/>
          <w:szCs w:val="28"/>
          <w:lang w:val="uk-UA"/>
        </w:rPr>
        <w:t>щодо оформлення грошової допомоги як внутрішньо переміщеним особам від Міжнародної організацій з міграції (МОМ);</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щодо трудових питань (робота за сумісництвом, можливість звільнення з попередньої роботи, реєстраці</w:t>
      </w:r>
      <w:r>
        <w:rPr>
          <w:rFonts w:ascii="Times New Roman" w:hAnsi="Times New Roman" w:cs="Times New Roman"/>
          <w:bCs/>
          <w:sz w:val="28"/>
          <w:szCs w:val="28"/>
        </w:rPr>
        <w:t xml:space="preserve">ї на </w:t>
      </w:r>
      <w:proofErr w:type="gramStart"/>
      <w:r>
        <w:rPr>
          <w:rFonts w:ascii="Times New Roman" w:hAnsi="Times New Roman" w:cs="Times New Roman"/>
          <w:bCs/>
          <w:sz w:val="28"/>
          <w:szCs w:val="28"/>
        </w:rPr>
        <w:t>обл</w:t>
      </w:r>
      <w:proofErr w:type="gramEnd"/>
      <w:r>
        <w:rPr>
          <w:rFonts w:ascii="Times New Roman" w:hAnsi="Times New Roman" w:cs="Times New Roman"/>
          <w:bCs/>
          <w:sz w:val="28"/>
          <w:szCs w:val="28"/>
        </w:rPr>
        <w:t>ік у центр зайнятості);</w:t>
      </w:r>
    </w:p>
    <w:p w:rsidR="00B71E3B" w:rsidRPr="00B71E3B" w:rsidRDefault="00B71E3B" w:rsidP="00B71E3B">
      <w:pPr>
        <w:spacing w:after="0" w:line="240" w:lineRule="auto"/>
        <w:ind w:firstLine="705"/>
        <w:jc w:val="both"/>
        <w:rPr>
          <w:rFonts w:ascii="Times New Roman" w:hAnsi="Times New Roman" w:cs="Times New Roman"/>
          <w:bCs/>
          <w:sz w:val="28"/>
          <w:szCs w:val="28"/>
        </w:rPr>
      </w:pPr>
      <w:r>
        <w:rPr>
          <w:rFonts w:ascii="Times New Roman" w:hAnsi="Times New Roman" w:cs="Times New Roman"/>
          <w:bCs/>
          <w:sz w:val="28"/>
          <w:szCs w:val="28"/>
        </w:rPr>
        <w:t xml:space="preserve">щодо </w:t>
      </w:r>
      <w:r w:rsidRPr="00B71E3B">
        <w:rPr>
          <w:rFonts w:ascii="Times New Roman" w:hAnsi="Times New Roman" w:cs="Times New Roman"/>
          <w:bCs/>
          <w:sz w:val="28"/>
          <w:szCs w:val="28"/>
        </w:rPr>
        <w:t>отримання компенсації за знищене майно.</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Налагоджено ефективну співпрацю з органами місцевого самоврядування, благодійними фондами, громадськими організаціями, волонтерами з питань отримання ВПО, які проживають на території Калуського району гуманітарної допомоги, безпосередньо до місця їх поселення, а також через голів міських, селищних, сільських рад Калуського району (продукти харчування, в</w:t>
      </w:r>
      <w:r>
        <w:rPr>
          <w:rFonts w:ascii="Times New Roman" w:hAnsi="Times New Roman" w:cs="Times New Roman"/>
          <w:bCs/>
          <w:sz w:val="28"/>
          <w:szCs w:val="28"/>
        </w:rPr>
        <w:t xml:space="preserve"> тому числі дитяче харчування, </w:t>
      </w:r>
      <w:r w:rsidRPr="00B71E3B">
        <w:rPr>
          <w:rFonts w:ascii="Times New Roman" w:hAnsi="Times New Roman" w:cs="Times New Roman"/>
          <w:bCs/>
          <w:sz w:val="28"/>
          <w:szCs w:val="28"/>
        </w:rPr>
        <w:t>одяг, засоби гі</w:t>
      </w:r>
      <w:proofErr w:type="gramStart"/>
      <w:r w:rsidRPr="00B71E3B">
        <w:rPr>
          <w:rFonts w:ascii="Times New Roman" w:hAnsi="Times New Roman" w:cs="Times New Roman"/>
          <w:bCs/>
          <w:sz w:val="28"/>
          <w:szCs w:val="28"/>
        </w:rPr>
        <w:t>г</w:t>
      </w:r>
      <w:proofErr w:type="gramEnd"/>
      <w:r w:rsidRPr="00B71E3B">
        <w:rPr>
          <w:rFonts w:ascii="Times New Roman" w:hAnsi="Times New Roman" w:cs="Times New Roman"/>
          <w:bCs/>
          <w:sz w:val="28"/>
          <w:szCs w:val="28"/>
        </w:rPr>
        <w:t xml:space="preserve">ієни (для дорослих та дітей). </w:t>
      </w:r>
    </w:p>
    <w:p w:rsidR="00B71E3B" w:rsidRPr="00B71E3B" w:rsidRDefault="00B71E3B" w:rsidP="00B71E3B">
      <w:pPr>
        <w:spacing w:after="0" w:line="240" w:lineRule="auto"/>
        <w:ind w:firstLine="705"/>
        <w:jc w:val="both"/>
        <w:rPr>
          <w:rFonts w:ascii="Times New Roman" w:hAnsi="Times New Roman" w:cs="Times New Roman"/>
          <w:bCs/>
          <w:sz w:val="28"/>
          <w:szCs w:val="28"/>
        </w:rPr>
      </w:pPr>
      <w:r w:rsidRPr="00B71E3B">
        <w:rPr>
          <w:rFonts w:ascii="Times New Roman" w:hAnsi="Times New Roman" w:cs="Times New Roman"/>
          <w:bCs/>
          <w:sz w:val="28"/>
          <w:szCs w:val="28"/>
        </w:rPr>
        <w:t>Кр</w:t>
      </w:r>
      <w:r>
        <w:rPr>
          <w:rFonts w:ascii="Times New Roman" w:hAnsi="Times New Roman" w:cs="Times New Roman"/>
          <w:bCs/>
          <w:sz w:val="28"/>
          <w:szCs w:val="28"/>
        </w:rPr>
        <w:t xml:space="preserve">ім того, надавалася інформація </w:t>
      </w:r>
      <w:r w:rsidRPr="00B71E3B">
        <w:rPr>
          <w:rFonts w:ascii="Times New Roman" w:hAnsi="Times New Roman" w:cs="Times New Roman"/>
          <w:bCs/>
          <w:sz w:val="28"/>
          <w:szCs w:val="28"/>
        </w:rPr>
        <w:t>ВПО щодо проведення реєстрації для отримання ними одноразової грошової допомоги від Міжнародної організацій з міграції (МОМ) та Угорської екуменічної служби допомоги (НІА).</w:t>
      </w:r>
    </w:p>
    <w:p w:rsidR="00D72ADA" w:rsidRDefault="00EB7E04" w:rsidP="00B71E3B">
      <w:pPr>
        <w:spacing w:after="0" w:line="240" w:lineRule="auto"/>
        <w:ind w:firstLine="705"/>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rsidR="007C05BA" w:rsidRDefault="007C05BA" w:rsidP="00D72ADA">
      <w:pPr>
        <w:tabs>
          <w:tab w:val="left" w:pos="426"/>
          <w:tab w:val="left" w:pos="567"/>
        </w:tabs>
        <w:spacing w:after="0" w:line="240" w:lineRule="auto"/>
        <w:ind w:firstLine="709"/>
        <w:jc w:val="center"/>
        <w:rPr>
          <w:rFonts w:ascii="Times New Roman" w:hAnsi="Times New Roman" w:cs="Times New Roman"/>
          <w:b/>
          <w:bCs/>
          <w:sz w:val="28"/>
          <w:szCs w:val="28"/>
          <w:lang w:val="uk-UA"/>
        </w:rPr>
      </w:pPr>
      <w:r w:rsidRPr="0011586F">
        <w:rPr>
          <w:rFonts w:ascii="Times New Roman" w:hAnsi="Times New Roman" w:cs="Times New Roman"/>
          <w:b/>
          <w:bCs/>
          <w:sz w:val="28"/>
          <w:szCs w:val="28"/>
          <w:lang w:val="uk-UA"/>
        </w:rPr>
        <w:t>Соціально-економічний розвиток району</w:t>
      </w:r>
    </w:p>
    <w:p w:rsidR="00BE3104" w:rsidRPr="0011586F" w:rsidRDefault="00BE3104" w:rsidP="00D72ADA">
      <w:pPr>
        <w:tabs>
          <w:tab w:val="left" w:pos="426"/>
          <w:tab w:val="left" w:pos="567"/>
        </w:tabs>
        <w:spacing w:after="0" w:line="240" w:lineRule="auto"/>
        <w:ind w:firstLine="709"/>
        <w:jc w:val="center"/>
        <w:rPr>
          <w:rFonts w:ascii="Times New Roman" w:eastAsia="Times New Roman" w:hAnsi="Times New Roman" w:cs="Times New Roman"/>
          <w:sz w:val="24"/>
          <w:szCs w:val="24"/>
          <w:lang w:val="uk-UA"/>
        </w:rPr>
      </w:pPr>
    </w:p>
    <w:p w:rsidR="00B56A01" w:rsidRPr="00390624" w:rsidRDefault="004B75C8" w:rsidP="00FF3A1F">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Впродовж 2023 року </w:t>
      </w:r>
      <w:r w:rsidR="00B56A01" w:rsidRPr="00390624">
        <w:rPr>
          <w:rFonts w:ascii="Times New Roman" w:hAnsi="Times New Roman"/>
          <w:sz w:val="28"/>
          <w:szCs w:val="28"/>
          <w:lang w:val="uk-UA"/>
        </w:rPr>
        <w:t>районна державна адміністрація – районна військова адміністрація спільно з органами місцевого самоврядування, територіальними органами центральних органів виконавчої влади, керівниками підприємств та установ,</w:t>
      </w:r>
      <w:r w:rsidR="00B56A01" w:rsidRPr="00390624">
        <w:rPr>
          <w:rFonts w:ascii="Times New Roman" w:hAnsi="Times New Roman"/>
          <w:sz w:val="28"/>
          <w:szCs w:val="28"/>
        </w:rPr>
        <w:t> </w:t>
      </w:r>
      <w:r w:rsidR="00B56A01" w:rsidRPr="00390624">
        <w:rPr>
          <w:rFonts w:ascii="Times New Roman" w:hAnsi="Times New Roman"/>
          <w:sz w:val="28"/>
          <w:szCs w:val="28"/>
          <w:lang w:val="uk-UA"/>
        </w:rPr>
        <w:t xml:space="preserve">а також з громадськими організаціями  спрямовували свою діяльність на організацію та виконання заходів,  визначених урядовими документами, дорученнями вищих органів влади, Стратегією розвитку Івано-Франківської області, </w:t>
      </w:r>
      <w:r w:rsidR="00B56A01" w:rsidRPr="00390624">
        <w:rPr>
          <w:rFonts w:ascii="Times New Roman" w:hAnsi="Times New Roman"/>
          <w:bCs/>
          <w:caps/>
          <w:noProof/>
          <w:sz w:val="28"/>
          <w:szCs w:val="28"/>
          <w:lang w:val="uk-UA"/>
        </w:rPr>
        <w:t>П</w:t>
      </w:r>
      <w:r w:rsidR="00B56A01" w:rsidRPr="00390624">
        <w:rPr>
          <w:rFonts w:ascii="Times New Roman" w:hAnsi="Times New Roman"/>
          <w:bCs/>
          <w:noProof/>
          <w:sz w:val="28"/>
          <w:szCs w:val="28"/>
          <w:lang w:val="uk-UA"/>
        </w:rPr>
        <w:t>рограмою</w:t>
      </w:r>
      <w:r w:rsidR="00B56A01" w:rsidRPr="00390624">
        <w:rPr>
          <w:rFonts w:ascii="Times New Roman" w:hAnsi="Times New Roman"/>
          <w:bCs/>
          <w:caps/>
          <w:noProof/>
          <w:sz w:val="28"/>
          <w:szCs w:val="28"/>
          <w:lang w:val="uk-UA"/>
        </w:rPr>
        <w:t xml:space="preserve"> </w:t>
      </w:r>
      <w:r w:rsidR="00B56A01" w:rsidRPr="00390624">
        <w:rPr>
          <w:rFonts w:ascii="Times New Roman" w:hAnsi="Times New Roman"/>
          <w:bCs/>
          <w:noProof/>
          <w:sz w:val="28"/>
          <w:szCs w:val="28"/>
          <w:lang w:val="uk-UA"/>
        </w:rPr>
        <w:t>соціально-економічного та культурного розвитку Івано-Франківської області</w:t>
      </w:r>
      <w:r w:rsidR="00B56A01" w:rsidRPr="00390624">
        <w:rPr>
          <w:rFonts w:ascii="Times New Roman" w:hAnsi="Times New Roman"/>
          <w:sz w:val="28"/>
          <w:szCs w:val="28"/>
          <w:lang w:val="uk-UA"/>
        </w:rPr>
        <w:t>, галузевими програмами, які функціонують в районі.  Першочергова увага приділялась збереженню позитивних тенденцій попередніх років, а також  вирішенню комплексу питань, пов</w:t>
      </w:r>
      <w:r w:rsidR="00B56A01" w:rsidRPr="00390624">
        <w:rPr>
          <w:rFonts w:ascii="Times New Roman" w:hAnsi="Times New Roman"/>
          <w:bCs/>
          <w:sz w:val="28"/>
          <w:szCs w:val="28"/>
          <w:lang w:val="uk-UA"/>
        </w:rPr>
        <w:t>’</w:t>
      </w:r>
      <w:r w:rsidR="00B56A01" w:rsidRPr="00390624">
        <w:rPr>
          <w:rFonts w:ascii="Times New Roman" w:hAnsi="Times New Roman"/>
          <w:sz w:val="28"/>
          <w:szCs w:val="28"/>
          <w:lang w:val="uk-UA"/>
        </w:rPr>
        <w:t xml:space="preserve">язаних із покращенням стандартів життя громадян, забезпеченням соціального захисту населення, </w:t>
      </w:r>
      <w:r w:rsidR="00B56A01" w:rsidRPr="00390624">
        <w:rPr>
          <w:rFonts w:ascii="Times New Roman" w:hAnsi="Times New Roman"/>
          <w:sz w:val="28"/>
          <w:szCs w:val="28"/>
          <w:lang w:val="uk-UA"/>
        </w:rPr>
        <w:lastRenderedPageBreak/>
        <w:t xml:space="preserve">розвитком галузей реального сектору економіки, виконанням запланованих пріоритетних завдань та вирішення  проблемних питань в усіх галузях економіки.  </w:t>
      </w:r>
    </w:p>
    <w:p w:rsidR="00B56A01" w:rsidRPr="00390624" w:rsidRDefault="00B56A01" w:rsidP="00B56A01">
      <w:pPr>
        <w:spacing w:after="0" w:line="240" w:lineRule="auto"/>
        <w:ind w:firstLine="708"/>
        <w:jc w:val="both"/>
        <w:rPr>
          <w:rFonts w:ascii="Times New Roman" w:hAnsi="Times New Roman"/>
          <w:sz w:val="28"/>
          <w:szCs w:val="28"/>
          <w:lang w:val="uk-UA"/>
        </w:rPr>
      </w:pPr>
      <w:r w:rsidRPr="00390624">
        <w:rPr>
          <w:rFonts w:ascii="Times New Roman" w:hAnsi="Times New Roman"/>
          <w:sz w:val="28"/>
          <w:szCs w:val="28"/>
          <w:lang w:val="uk-UA"/>
        </w:rPr>
        <w:t>В результаті  спільної роботи у</w:t>
      </w:r>
      <w:r w:rsidRPr="00390624">
        <w:rPr>
          <w:rFonts w:ascii="Times New Roman" w:hAnsi="Times New Roman"/>
          <w:sz w:val="28"/>
          <w:szCs w:val="28"/>
        </w:rPr>
        <w:t xml:space="preserve">  202</w:t>
      </w:r>
      <w:r w:rsidRPr="00390624">
        <w:rPr>
          <w:rFonts w:ascii="Times New Roman" w:hAnsi="Times New Roman"/>
          <w:sz w:val="28"/>
          <w:szCs w:val="28"/>
          <w:lang w:val="uk-UA"/>
        </w:rPr>
        <w:t xml:space="preserve">3 </w:t>
      </w:r>
      <w:r w:rsidRPr="00390624">
        <w:rPr>
          <w:rFonts w:ascii="Times New Roman" w:hAnsi="Times New Roman"/>
          <w:sz w:val="28"/>
          <w:szCs w:val="28"/>
        </w:rPr>
        <w:t xml:space="preserve">році </w:t>
      </w:r>
      <w:r w:rsidRPr="00390624">
        <w:rPr>
          <w:rFonts w:ascii="Times New Roman" w:hAnsi="Times New Roman"/>
          <w:sz w:val="28"/>
          <w:szCs w:val="28"/>
          <w:lang w:val="uk-UA"/>
        </w:rPr>
        <w:t>залучено всі можливі фінансові ресурси на соціально-економічний розвиток громад Калуського району.</w:t>
      </w:r>
    </w:p>
    <w:p w:rsidR="00B56A01" w:rsidRPr="00390624" w:rsidRDefault="00B56A01" w:rsidP="00B56A01">
      <w:pPr>
        <w:spacing w:after="0" w:line="240" w:lineRule="auto"/>
        <w:ind w:firstLine="709"/>
        <w:jc w:val="both"/>
        <w:rPr>
          <w:rFonts w:ascii="Times New Roman" w:hAnsi="Times New Roman"/>
          <w:bCs/>
          <w:sz w:val="28"/>
          <w:szCs w:val="28"/>
          <w:lang w:val="uk-UA"/>
        </w:rPr>
      </w:pPr>
      <w:r w:rsidRPr="00390624">
        <w:rPr>
          <w:rFonts w:ascii="Times New Roman" w:hAnsi="Times New Roman"/>
          <w:bCs/>
          <w:sz w:val="28"/>
          <w:szCs w:val="28"/>
          <w:lang w:val="uk-UA"/>
        </w:rPr>
        <w:t xml:space="preserve">Службою відновлення та розвитку інфраструктури в Івано-Франківській області </w:t>
      </w:r>
      <w:r w:rsidRPr="00390624">
        <w:rPr>
          <w:rFonts w:ascii="Times New Roman" w:hAnsi="Times New Roman"/>
          <w:b/>
          <w:bCs/>
          <w:sz w:val="28"/>
          <w:szCs w:val="28"/>
          <w:lang w:val="uk-UA"/>
        </w:rPr>
        <w:t>освоєно 49 365,6 тис.грн.</w:t>
      </w:r>
      <w:r w:rsidRPr="00390624">
        <w:rPr>
          <w:rFonts w:ascii="Times New Roman" w:hAnsi="Times New Roman"/>
          <w:bCs/>
          <w:sz w:val="28"/>
          <w:szCs w:val="28"/>
          <w:lang w:val="uk-UA"/>
        </w:rPr>
        <w:t xml:space="preserve"> на </w:t>
      </w:r>
      <w:r w:rsidRPr="00390624">
        <w:rPr>
          <w:rFonts w:ascii="Times New Roman" w:hAnsi="Times New Roman"/>
          <w:color w:val="000000"/>
          <w:sz w:val="28"/>
          <w:szCs w:val="28"/>
          <w:lang w:val="uk-UA"/>
        </w:rPr>
        <w:t>експлуатаційне утримання</w:t>
      </w:r>
      <w:r w:rsidRPr="00390624">
        <w:rPr>
          <w:rFonts w:ascii="Times New Roman" w:hAnsi="Times New Roman"/>
          <w:bCs/>
          <w:sz w:val="28"/>
          <w:szCs w:val="28"/>
          <w:lang w:val="uk-UA"/>
        </w:rPr>
        <w:t xml:space="preserve"> автомобільних доріг загального користування державного значення.</w:t>
      </w:r>
    </w:p>
    <w:p w:rsidR="00B56A01" w:rsidRPr="00390624" w:rsidRDefault="00B56A01" w:rsidP="00B56A01">
      <w:pPr>
        <w:spacing w:after="0" w:line="240" w:lineRule="auto"/>
        <w:ind w:firstLine="709"/>
        <w:jc w:val="both"/>
        <w:rPr>
          <w:rFonts w:ascii="Times New Roman" w:hAnsi="Times New Roman"/>
          <w:color w:val="000000"/>
          <w:sz w:val="28"/>
          <w:szCs w:val="28"/>
          <w:lang w:val="uk-UA"/>
        </w:rPr>
      </w:pPr>
      <w:r w:rsidRPr="00390624">
        <w:rPr>
          <w:rFonts w:ascii="Times New Roman" w:hAnsi="Times New Roman"/>
          <w:color w:val="000000"/>
          <w:sz w:val="28"/>
          <w:szCs w:val="28"/>
          <w:lang w:val="uk-UA"/>
        </w:rPr>
        <w:t xml:space="preserve">ДП «Дороги Прикарпаття» </w:t>
      </w:r>
      <w:r w:rsidRPr="00390624">
        <w:rPr>
          <w:rFonts w:ascii="Times New Roman" w:hAnsi="Times New Roman"/>
          <w:bCs/>
          <w:sz w:val="28"/>
          <w:szCs w:val="28"/>
          <w:lang w:val="uk-UA"/>
        </w:rPr>
        <w:t xml:space="preserve">на виконання дорожніх робіт доріг місцевого значення </w:t>
      </w:r>
      <w:r w:rsidR="00C53F0F">
        <w:rPr>
          <w:rFonts w:ascii="Times New Roman" w:hAnsi="Times New Roman"/>
          <w:bCs/>
          <w:sz w:val="28"/>
          <w:szCs w:val="28"/>
          <w:lang w:val="uk-UA"/>
        </w:rPr>
        <w:t xml:space="preserve">в районі </w:t>
      </w:r>
      <w:r w:rsidRPr="00390624">
        <w:rPr>
          <w:rFonts w:ascii="Times New Roman" w:hAnsi="Times New Roman"/>
          <w:b/>
          <w:color w:val="000000"/>
          <w:sz w:val="28"/>
          <w:szCs w:val="28"/>
          <w:lang w:val="uk-UA"/>
        </w:rPr>
        <w:t>освоєно 156 847,6 тис.грн.</w:t>
      </w:r>
      <w:r w:rsidR="0051110C">
        <w:rPr>
          <w:rFonts w:ascii="Times New Roman" w:hAnsi="Times New Roman"/>
          <w:color w:val="000000"/>
          <w:sz w:val="28"/>
          <w:szCs w:val="28"/>
          <w:lang w:val="uk-UA"/>
        </w:rPr>
        <w:t xml:space="preserve"> (123 697,9 тис.грн. – </w:t>
      </w:r>
      <w:r w:rsidRPr="00390624">
        <w:rPr>
          <w:rFonts w:ascii="Times New Roman" w:hAnsi="Times New Roman"/>
          <w:color w:val="000000"/>
          <w:sz w:val="28"/>
          <w:szCs w:val="28"/>
          <w:lang w:val="uk-UA"/>
        </w:rPr>
        <w:t>кошти державного бюджету,</w:t>
      </w:r>
      <w:r w:rsidRPr="00390624">
        <w:rPr>
          <w:rFonts w:ascii="Times New Roman" w:hAnsi="Times New Roman"/>
          <w:b/>
          <w:color w:val="000000"/>
          <w:sz w:val="28"/>
          <w:szCs w:val="28"/>
          <w:lang w:val="uk-UA"/>
        </w:rPr>
        <w:t xml:space="preserve"> </w:t>
      </w:r>
      <w:r w:rsidR="0051110C">
        <w:rPr>
          <w:rFonts w:ascii="Times New Roman" w:hAnsi="Times New Roman"/>
          <w:color w:val="000000"/>
          <w:sz w:val="28"/>
          <w:szCs w:val="28"/>
          <w:lang w:val="uk-UA"/>
        </w:rPr>
        <w:t xml:space="preserve">33 149,7 тис.грн. – </w:t>
      </w:r>
      <w:r w:rsidRPr="00390624">
        <w:rPr>
          <w:rFonts w:ascii="Times New Roman" w:hAnsi="Times New Roman"/>
          <w:color w:val="000000"/>
          <w:sz w:val="28"/>
          <w:szCs w:val="28"/>
          <w:lang w:val="uk-UA"/>
        </w:rPr>
        <w:t xml:space="preserve">субвенція з місцевих бюджетів), в тому числі на:  </w:t>
      </w:r>
    </w:p>
    <w:p w:rsidR="00B56A01" w:rsidRPr="00390624" w:rsidRDefault="00B56A01" w:rsidP="00B56A01">
      <w:pPr>
        <w:spacing w:after="0" w:line="240" w:lineRule="auto"/>
        <w:ind w:firstLine="708"/>
        <w:jc w:val="both"/>
        <w:rPr>
          <w:rFonts w:ascii="Times New Roman" w:hAnsi="Times New Roman"/>
          <w:b/>
          <w:color w:val="000000"/>
          <w:sz w:val="28"/>
          <w:szCs w:val="28"/>
          <w:lang w:val="uk-UA"/>
        </w:rPr>
      </w:pPr>
      <w:r w:rsidRPr="00390624">
        <w:rPr>
          <w:rFonts w:ascii="Times New Roman" w:hAnsi="Times New Roman"/>
          <w:b/>
          <w:color w:val="000000"/>
          <w:sz w:val="28"/>
          <w:szCs w:val="28"/>
          <w:lang w:val="uk-UA"/>
        </w:rPr>
        <w:t>капітальний ремонт доріг - 8 574,5 тис.грн:</w:t>
      </w:r>
    </w:p>
    <w:p w:rsidR="00B56A01" w:rsidRPr="00390624" w:rsidRDefault="00B56A01" w:rsidP="00B56A01">
      <w:pPr>
        <w:pStyle w:val="ab"/>
        <w:numPr>
          <w:ilvl w:val="0"/>
          <w:numId w:val="32"/>
        </w:numPr>
        <w:spacing w:after="0" w:line="240" w:lineRule="auto"/>
        <w:rPr>
          <w:rFonts w:ascii="Times New Roman" w:hAnsi="Times New Roman"/>
          <w:lang w:val="uk-UA"/>
        </w:rPr>
      </w:pPr>
      <w:r w:rsidRPr="00390624">
        <w:rPr>
          <w:rFonts w:ascii="Times New Roman" w:hAnsi="Times New Roman"/>
          <w:sz w:val="28"/>
          <w:szCs w:val="28"/>
          <w:lang w:val="uk-UA"/>
        </w:rPr>
        <w:t>С091104 Луги – Ілемня – 8 574,5 тис.грн.</w:t>
      </w:r>
    </w:p>
    <w:p w:rsidR="00B56A01" w:rsidRPr="00390624" w:rsidRDefault="00B56A01" w:rsidP="00B56A01">
      <w:pPr>
        <w:spacing w:after="0" w:line="240" w:lineRule="auto"/>
        <w:ind w:firstLine="708"/>
        <w:jc w:val="both"/>
        <w:rPr>
          <w:rFonts w:ascii="Times New Roman" w:hAnsi="Times New Roman"/>
          <w:color w:val="000000"/>
          <w:sz w:val="28"/>
          <w:szCs w:val="28"/>
          <w:lang w:val="uk-UA"/>
        </w:rPr>
      </w:pPr>
      <w:r w:rsidRPr="00390624">
        <w:rPr>
          <w:rFonts w:ascii="Times New Roman" w:hAnsi="Times New Roman"/>
          <w:b/>
          <w:color w:val="000000"/>
          <w:sz w:val="28"/>
          <w:szCs w:val="28"/>
          <w:lang w:val="uk-UA"/>
        </w:rPr>
        <w:t>поточний ремонт доріг - 816,0 тис.грн.:</w:t>
      </w:r>
    </w:p>
    <w:p w:rsidR="00B56A01" w:rsidRPr="00390624" w:rsidRDefault="00B56A01" w:rsidP="00B56A01">
      <w:pPr>
        <w:pStyle w:val="ab"/>
        <w:numPr>
          <w:ilvl w:val="0"/>
          <w:numId w:val="32"/>
        </w:numPr>
        <w:spacing w:after="0" w:line="240" w:lineRule="auto"/>
        <w:jc w:val="both"/>
        <w:rPr>
          <w:rFonts w:ascii="Times New Roman" w:hAnsi="Times New Roman"/>
          <w:color w:val="000000"/>
          <w:sz w:val="28"/>
          <w:szCs w:val="28"/>
          <w:lang w:val="uk-UA"/>
        </w:rPr>
      </w:pPr>
      <w:r w:rsidRPr="00390624">
        <w:rPr>
          <w:rFonts w:ascii="Times New Roman" w:hAnsi="Times New Roman"/>
          <w:color w:val="000000"/>
          <w:sz w:val="28"/>
          <w:szCs w:val="28"/>
          <w:lang w:val="uk-UA"/>
        </w:rPr>
        <w:t>С090515 Витвиця – Розточки – 191,0 тис. грн;</w:t>
      </w:r>
    </w:p>
    <w:p w:rsidR="00B56A01" w:rsidRPr="00390624" w:rsidRDefault="00B56A01" w:rsidP="00B56A01">
      <w:pPr>
        <w:pStyle w:val="ab"/>
        <w:numPr>
          <w:ilvl w:val="0"/>
          <w:numId w:val="32"/>
        </w:numPr>
        <w:spacing w:after="0" w:line="240" w:lineRule="auto"/>
        <w:jc w:val="both"/>
        <w:rPr>
          <w:rFonts w:ascii="Times New Roman" w:hAnsi="Times New Roman"/>
          <w:color w:val="000000"/>
          <w:sz w:val="28"/>
          <w:szCs w:val="28"/>
          <w:lang w:val="uk-UA"/>
        </w:rPr>
      </w:pPr>
      <w:r w:rsidRPr="00390624">
        <w:rPr>
          <w:rFonts w:ascii="Times New Roman" w:hAnsi="Times New Roman"/>
          <w:color w:val="000000"/>
          <w:sz w:val="28"/>
          <w:szCs w:val="28"/>
          <w:lang w:val="uk-UA"/>
        </w:rPr>
        <w:t xml:space="preserve">С090502 Гошів – Лужки – 625,0 тис.грн; </w:t>
      </w:r>
    </w:p>
    <w:p w:rsidR="00B56A01" w:rsidRPr="00390624" w:rsidRDefault="00B56A01" w:rsidP="00B56A01">
      <w:pPr>
        <w:spacing w:after="0" w:line="240" w:lineRule="auto"/>
        <w:ind w:firstLine="708"/>
        <w:jc w:val="both"/>
        <w:rPr>
          <w:rFonts w:ascii="Times New Roman" w:hAnsi="Times New Roman"/>
          <w:b/>
          <w:color w:val="000000"/>
          <w:sz w:val="28"/>
          <w:szCs w:val="28"/>
          <w:lang w:val="uk-UA"/>
        </w:rPr>
      </w:pPr>
      <w:r w:rsidRPr="00390624">
        <w:rPr>
          <w:rFonts w:ascii="Times New Roman" w:hAnsi="Times New Roman"/>
          <w:b/>
          <w:sz w:val="28"/>
          <w:szCs w:val="28"/>
          <w:lang w:val="uk-UA"/>
        </w:rPr>
        <w:t>експлуатаційне утримання</w:t>
      </w:r>
      <w:r w:rsidRPr="00390624">
        <w:rPr>
          <w:rFonts w:ascii="Times New Roman" w:hAnsi="Times New Roman"/>
          <w:color w:val="000000"/>
          <w:sz w:val="28"/>
          <w:szCs w:val="28"/>
          <w:lang w:val="uk-UA"/>
        </w:rPr>
        <w:t xml:space="preserve"> </w:t>
      </w:r>
      <w:r w:rsidRPr="00390624">
        <w:rPr>
          <w:rFonts w:ascii="Times New Roman" w:hAnsi="Times New Roman"/>
          <w:b/>
          <w:color w:val="000000"/>
          <w:sz w:val="28"/>
          <w:szCs w:val="28"/>
          <w:lang w:val="uk-UA"/>
        </w:rPr>
        <w:t>доріг</w:t>
      </w:r>
      <w:r w:rsidRPr="00390624">
        <w:rPr>
          <w:rFonts w:ascii="Times New Roman" w:hAnsi="Times New Roman"/>
          <w:color w:val="000000"/>
          <w:sz w:val="28"/>
          <w:szCs w:val="28"/>
          <w:lang w:val="uk-UA"/>
        </w:rPr>
        <w:t xml:space="preserve"> – </w:t>
      </w:r>
      <w:r w:rsidRPr="00390624">
        <w:rPr>
          <w:rFonts w:ascii="Times New Roman" w:hAnsi="Times New Roman"/>
          <w:b/>
          <w:color w:val="000000"/>
          <w:sz w:val="28"/>
          <w:szCs w:val="28"/>
          <w:lang w:val="uk-UA"/>
        </w:rPr>
        <w:t>138 066,6 тис.грн.</w:t>
      </w:r>
    </w:p>
    <w:p w:rsidR="00B56A01" w:rsidRPr="00390624" w:rsidRDefault="00B56A01" w:rsidP="00B56A01">
      <w:pPr>
        <w:spacing w:after="0" w:line="240" w:lineRule="auto"/>
        <w:ind w:firstLine="708"/>
        <w:jc w:val="both"/>
        <w:rPr>
          <w:rFonts w:ascii="Times New Roman" w:hAnsi="Times New Roman"/>
          <w:b/>
          <w:color w:val="000000"/>
          <w:sz w:val="28"/>
          <w:szCs w:val="28"/>
          <w:lang w:val="uk-UA"/>
        </w:rPr>
      </w:pPr>
      <w:r w:rsidRPr="00390624">
        <w:rPr>
          <w:rFonts w:ascii="Times New Roman" w:hAnsi="Times New Roman"/>
          <w:b/>
          <w:color w:val="000000"/>
          <w:sz w:val="28"/>
          <w:szCs w:val="28"/>
          <w:lang w:val="uk-UA"/>
        </w:rPr>
        <w:t>Природоохоронні заходи проведено на суму 6 019,5 тис.грн.:</w:t>
      </w:r>
    </w:p>
    <w:p w:rsidR="00B56A01" w:rsidRPr="00390624" w:rsidRDefault="00B56A01" w:rsidP="00B56A01">
      <w:pPr>
        <w:spacing w:after="0" w:line="240" w:lineRule="auto"/>
        <w:ind w:firstLine="708"/>
        <w:jc w:val="both"/>
        <w:rPr>
          <w:rFonts w:ascii="Times New Roman" w:hAnsi="Times New Roman"/>
          <w:b/>
          <w:sz w:val="28"/>
          <w:szCs w:val="28"/>
        </w:rPr>
      </w:pPr>
      <w:r w:rsidRPr="00390624">
        <w:rPr>
          <w:rFonts w:ascii="Times New Roman" w:hAnsi="Times New Roman"/>
          <w:b/>
          <w:sz w:val="28"/>
          <w:szCs w:val="28"/>
          <w:lang w:val="uk-UA"/>
        </w:rPr>
        <w:t>з</w:t>
      </w:r>
      <w:r w:rsidRPr="00390624">
        <w:rPr>
          <w:rFonts w:ascii="Times New Roman" w:hAnsi="Times New Roman"/>
          <w:b/>
          <w:sz w:val="28"/>
          <w:szCs w:val="28"/>
        </w:rPr>
        <w:t xml:space="preserve">а </w:t>
      </w:r>
      <w:r w:rsidRPr="00390624">
        <w:rPr>
          <w:rFonts w:ascii="Times New Roman" w:hAnsi="Times New Roman"/>
          <w:b/>
          <w:sz w:val="28"/>
          <w:szCs w:val="28"/>
          <w:lang w:val="uk-UA"/>
        </w:rPr>
        <w:t>кошти</w:t>
      </w:r>
      <w:r w:rsidRPr="00390624">
        <w:rPr>
          <w:rFonts w:ascii="Arial" w:hAnsi="Arial" w:cs="Arial"/>
          <w:sz w:val="21"/>
          <w:szCs w:val="21"/>
          <w:shd w:val="clear" w:color="auto" w:fill="FFFFFF"/>
        </w:rPr>
        <w:t xml:space="preserve"> </w:t>
      </w:r>
      <w:r w:rsidRPr="00390624">
        <w:rPr>
          <w:rFonts w:ascii="Times New Roman" w:hAnsi="Times New Roman"/>
          <w:b/>
          <w:sz w:val="28"/>
          <w:szCs w:val="28"/>
          <w:shd w:val="clear" w:color="auto" w:fill="FFFFFF"/>
        </w:rPr>
        <w:t>обласного фонду охорони навколишнього природного</w:t>
      </w:r>
      <w:r w:rsidRPr="00390624">
        <w:rPr>
          <w:rFonts w:ascii="Times New Roman" w:hAnsi="Times New Roman"/>
          <w:b/>
          <w:sz w:val="28"/>
          <w:szCs w:val="28"/>
          <w:shd w:val="clear" w:color="auto" w:fill="FFFFFF"/>
          <w:lang w:val="uk-UA"/>
        </w:rPr>
        <w:t xml:space="preserve"> середовища</w:t>
      </w:r>
      <w:r w:rsidRPr="00390624">
        <w:rPr>
          <w:rFonts w:ascii="Times New Roman" w:hAnsi="Times New Roman"/>
          <w:b/>
          <w:sz w:val="28"/>
          <w:szCs w:val="28"/>
        </w:rPr>
        <w:t xml:space="preserve"> </w:t>
      </w:r>
      <w:r w:rsidRPr="00390624">
        <w:rPr>
          <w:rFonts w:ascii="Times New Roman" w:hAnsi="Times New Roman"/>
          <w:b/>
          <w:sz w:val="28"/>
          <w:szCs w:val="28"/>
          <w:lang w:val="uk-UA"/>
        </w:rPr>
        <w:t xml:space="preserve"> </w:t>
      </w:r>
      <w:r w:rsidRPr="00390624">
        <w:rPr>
          <w:rFonts w:ascii="Times New Roman" w:hAnsi="Times New Roman"/>
          <w:b/>
          <w:sz w:val="28"/>
          <w:szCs w:val="28"/>
        </w:rPr>
        <w:t xml:space="preserve">(розпорядники </w:t>
      </w:r>
      <w:r w:rsidRPr="00390624">
        <w:rPr>
          <w:rFonts w:ascii="Times New Roman" w:hAnsi="Times New Roman"/>
          <w:b/>
          <w:sz w:val="28"/>
          <w:szCs w:val="28"/>
          <w:lang w:val="uk-UA"/>
        </w:rPr>
        <w:t xml:space="preserve"> </w:t>
      </w:r>
      <w:r w:rsidRPr="00390624">
        <w:rPr>
          <w:rFonts w:ascii="Times New Roman" w:hAnsi="Times New Roman"/>
          <w:b/>
          <w:sz w:val="28"/>
          <w:szCs w:val="28"/>
        </w:rPr>
        <w:t>коштів – міські,</w:t>
      </w:r>
      <w:r w:rsidRPr="00390624">
        <w:rPr>
          <w:rFonts w:ascii="Times New Roman" w:hAnsi="Times New Roman"/>
          <w:b/>
          <w:sz w:val="28"/>
          <w:szCs w:val="28"/>
          <w:lang w:val="uk-UA"/>
        </w:rPr>
        <w:t xml:space="preserve"> </w:t>
      </w:r>
      <w:r w:rsidRPr="00390624">
        <w:rPr>
          <w:rFonts w:ascii="Times New Roman" w:hAnsi="Times New Roman"/>
          <w:b/>
          <w:sz w:val="28"/>
          <w:szCs w:val="28"/>
        </w:rPr>
        <w:t xml:space="preserve"> селищні, </w:t>
      </w:r>
      <w:r w:rsidRPr="00390624">
        <w:rPr>
          <w:rFonts w:ascii="Times New Roman" w:hAnsi="Times New Roman"/>
          <w:b/>
          <w:sz w:val="28"/>
          <w:szCs w:val="28"/>
          <w:lang w:val="uk-UA"/>
        </w:rPr>
        <w:t xml:space="preserve"> </w:t>
      </w:r>
      <w:r w:rsidRPr="00390624">
        <w:rPr>
          <w:rFonts w:ascii="Times New Roman" w:hAnsi="Times New Roman"/>
          <w:b/>
          <w:sz w:val="28"/>
          <w:szCs w:val="28"/>
        </w:rPr>
        <w:t xml:space="preserve">сільські </w:t>
      </w:r>
      <w:r w:rsidRPr="00390624">
        <w:rPr>
          <w:rFonts w:ascii="Times New Roman" w:hAnsi="Times New Roman"/>
          <w:b/>
          <w:sz w:val="28"/>
          <w:szCs w:val="28"/>
          <w:lang w:val="uk-UA"/>
        </w:rPr>
        <w:t xml:space="preserve"> </w:t>
      </w:r>
      <w:r w:rsidRPr="00390624">
        <w:rPr>
          <w:rFonts w:ascii="Times New Roman" w:hAnsi="Times New Roman"/>
          <w:b/>
          <w:sz w:val="28"/>
          <w:szCs w:val="28"/>
        </w:rPr>
        <w:t>ради</w:t>
      </w:r>
      <w:r w:rsidRPr="00390624">
        <w:rPr>
          <w:rFonts w:ascii="Times New Roman" w:hAnsi="Times New Roman"/>
          <w:b/>
          <w:sz w:val="28"/>
          <w:szCs w:val="28"/>
          <w:lang w:val="uk-UA"/>
        </w:rPr>
        <w:t xml:space="preserve"> </w:t>
      </w:r>
      <w:r w:rsidRPr="00390624">
        <w:rPr>
          <w:rFonts w:ascii="Times New Roman" w:hAnsi="Times New Roman"/>
          <w:b/>
          <w:sz w:val="28"/>
          <w:szCs w:val="28"/>
        </w:rPr>
        <w:t>)</w:t>
      </w:r>
      <w:r w:rsidR="004B75C8">
        <w:rPr>
          <w:rFonts w:ascii="Times New Roman" w:hAnsi="Times New Roman"/>
          <w:b/>
          <w:sz w:val="28"/>
          <w:szCs w:val="28"/>
          <w:lang w:val="uk-UA"/>
        </w:rPr>
        <w:t xml:space="preserve"> </w:t>
      </w:r>
      <w:r w:rsidRPr="00390624">
        <w:rPr>
          <w:rFonts w:ascii="Times New Roman" w:hAnsi="Times New Roman"/>
          <w:b/>
          <w:sz w:val="28"/>
          <w:szCs w:val="28"/>
          <w:lang w:val="uk-UA"/>
        </w:rPr>
        <w:t>в сумі 3 230,6 тис.грн</w:t>
      </w:r>
      <w:r w:rsidRPr="00390624">
        <w:rPr>
          <w:rFonts w:ascii="Times New Roman" w:hAnsi="Times New Roman"/>
          <w:b/>
          <w:sz w:val="28"/>
          <w:szCs w:val="28"/>
        </w:rPr>
        <w:t>:</w:t>
      </w:r>
    </w:p>
    <w:p w:rsidR="00B56A01" w:rsidRPr="00390624" w:rsidRDefault="00B56A01" w:rsidP="00B56A01">
      <w:pPr>
        <w:spacing w:after="0" w:line="240" w:lineRule="auto"/>
        <w:ind w:firstLine="708"/>
        <w:jc w:val="both"/>
        <w:rPr>
          <w:rFonts w:ascii="Times New Roman" w:hAnsi="Times New Roman"/>
          <w:sz w:val="28"/>
          <w:szCs w:val="28"/>
          <w:lang w:val="uk-UA"/>
        </w:rPr>
      </w:pPr>
      <w:r w:rsidRPr="00390624">
        <w:rPr>
          <w:rFonts w:ascii="Times New Roman" w:hAnsi="Times New Roman"/>
          <w:sz w:val="28"/>
          <w:szCs w:val="28"/>
          <w:lang w:val="uk-UA"/>
        </w:rPr>
        <w:t>р</w:t>
      </w:r>
      <w:r w:rsidRPr="00390624">
        <w:rPr>
          <w:rFonts w:ascii="Times New Roman" w:hAnsi="Times New Roman"/>
          <w:sz w:val="28"/>
          <w:szCs w:val="28"/>
        </w:rPr>
        <w:t xml:space="preserve">еконструкція каналізаційної мережі по вул. </w:t>
      </w:r>
      <w:proofErr w:type="gramStart"/>
      <w:r w:rsidRPr="00390624">
        <w:rPr>
          <w:rFonts w:ascii="Times New Roman" w:hAnsi="Times New Roman"/>
          <w:sz w:val="28"/>
          <w:szCs w:val="28"/>
        </w:rPr>
        <w:t>Обл</w:t>
      </w:r>
      <w:proofErr w:type="gramEnd"/>
      <w:r w:rsidRPr="00390624">
        <w:rPr>
          <w:rFonts w:ascii="Times New Roman" w:hAnsi="Times New Roman"/>
          <w:sz w:val="28"/>
          <w:szCs w:val="28"/>
        </w:rPr>
        <w:t>іски в м. Долина (ділянка напірного колектора від КНС №2 по ву</w:t>
      </w:r>
      <w:r w:rsidR="0051110C">
        <w:rPr>
          <w:rFonts w:ascii="Times New Roman" w:hAnsi="Times New Roman"/>
          <w:sz w:val="28"/>
          <w:szCs w:val="28"/>
        </w:rPr>
        <w:t>л. Міцкевича до будинку №117Д) –</w:t>
      </w:r>
      <w:r w:rsidRPr="00390624">
        <w:rPr>
          <w:rFonts w:ascii="Times New Roman" w:hAnsi="Times New Roman"/>
          <w:sz w:val="28"/>
          <w:szCs w:val="28"/>
          <w:lang w:val="uk-UA"/>
        </w:rPr>
        <w:t xml:space="preserve"> </w:t>
      </w:r>
      <w:proofErr w:type="gramStart"/>
      <w:r w:rsidRPr="00390624">
        <w:rPr>
          <w:rFonts w:ascii="Times New Roman" w:hAnsi="Times New Roman"/>
          <w:sz w:val="28"/>
          <w:szCs w:val="28"/>
          <w:lang w:val="uk-UA"/>
        </w:rPr>
        <w:t>проф</w:t>
      </w:r>
      <w:proofErr w:type="gramEnd"/>
      <w:r w:rsidRPr="00390624">
        <w:rPr>
          <w:rFonts w:ascii="Times New Roman" w:hAnsi="Times New Roman"/>
          <w:sz w:val="28"/>
          <w:szCs w:val="28"/>
          <w:lang w:val="uk-UA"/>
        </w:rPr>
        <w:t xml:space="preserve">інансовано – </w:t>
      </w:r>
      <w:r w:rsidRPr="00390624">
        <w:rPr>
          <w:rFonts w:ascii="Times New Roman" w:hAnsi="Times New Roman"/>
          <w:sz w:val="28"/>
          <w:szCs w:val="28"/>
        </w:rPr>
        <w:t>2</w:t>
      </w:r>
      <w:r w:rsidRPr="00390624">
        <w:rPr>
          <w:rFonts w:ascii="Times New Roman" w:hAnsi="Times New Roman"/>
          <w:sz w:val="28"/>
          <w:szCs w:val="28"/>
          <w:lang w:val="uk-UA"/>
        </w:rPr>
        <w:t xml:space="preserve"> 800</w:t>
      </w:r>
      <w:r w:rsidRPr="00390624">
        <w:rPr>
          <w:rFonts w:ascii="Times New Roman" w:hAnsi="Times New Roman"/>
          <w:sz w:val="28"/>
          <w:szCs w:val="28"/>
        </w:rPr>
        <w:t>, 0 тис.грн.</w:t>
      </w:r>
      <w:r w:rsidRPr="00390624">
        <w:rPr>
          <w:rFonts w:ascii="Times New Roman" w:hAnsi="Times New Roman"/>
          <w:sz w:val="28"/>
          <w:szCs w:val="28"/>
          <w:lang w:val="uk-UA"/>
        </w:rPr>
        <w:t>;</w:t>
      </w:r>
    </w:p>
    <w:p w:rsidR="00B56A01" w:rsidRPr="00390624" w:rsidRDefault="00B56A01" w:rsidP="00B56A01">
      <w:pPr>
        <w:spacing w:after="0" w:line="240" w:lineRule="auto"/>
        <w:ind w:firstLine="708"/>
        <w:jc w:val="both"/>
        <w:rPr>
          <w:rFonts w:ascii="Times New Roman" w:hAnsi="Times New Roman"/>
          <w:sz w:val="28"/>
          <w:szCs w:val="28"/>
          <w:lang w:val="uk-UA"/>
        </w:rPr>
      </w:pPr>
      <w:r w:rsidRPr="00390624">
        <w:rPr>
          <w:rFonts w:ascii="Times New Roman" w:hAnsi="Times New Roman"/>
          <w:sz w:val="28"/>
          <w:szCs w:val="28"/>
          <w:lang w:val="uk-UA"/>
        </w:rPr>
        <w:t>нове  будівництво  берегозакріплювальних споруд правого берега р.Лімниця  в урочищі  «Підгора» в с.Берлоги Новицької сільської ради  (в т.ч. виготовлення проектно-кошторисної документації) – пр</w:t>
      </w:r>
      <w:r w:rsidR="0051110C">
        <w:rPr>
          <w:rFonts w:ascii="Times New Roman" w:hAnsi="Times New Roman"/>
          <w:sz w:val="28"/>
          <w:szCs w:val="28"/>
          <w:lang w:val="uk-UA"/>
        </w:rPr>
        <w:t xml:space="preserve">офінансовано виготовлення ПКД – </w:t>
      </w:r>
      <w:r w:rsidRPr="00390624">
        <w:rPr>
          <w:rFonts w:ascii="Times New Roman" w:hAnsi="Times New Roman"/>
          <w:sz w:val="28"/>
          <w:szCs w:val="28"/>
          <w:lang w:val="uk-UA"/>
        </w:rPr>
        <w:t>225,6 тис.грн.;</w:t>
      </w:r>
    </w:p>
    <w:p w:rsidR="00B56A01" w:rsidRPr="00390624" w:rsidRDefault="00B56A01" w:rsidP="00B56A01">
      <w:pPr>
        <w:spacing w:after="0" w:line="240" w:lineRule="auto"/>
        <w:ind w:firstLine="708"/>
        <w:jc w:val="both"/>
        <w:rPr>
          <w:rFonts w:ascii="Times New Roman" w:hAnsi="Times New Roman"/>
          <w:sz w:val="28"/>
          <w:szCs w:val="28"/>
          <w:lang w:val="uk-UA"/>
        </w:rPr>
      </w:pPr>
      <w:r w:rsidRPr="00390624">
        <w:rPr>
          <w:rFonts w:ascii="Times New Roman" w:hAnsi="Times New Roman"/>
          <w:sz w:val="28"/>
          <w:szCs w:val="28"/>
          <w:lang w:val="uk-UA"/>
        </w:rPr>
        <w:t>нове  будівництво  берегозакріплювальних споруд правого берега р.Лімниця  в урочищі «Товсті» с.Берлоги Новицької сільської ради  (в т.ч. виготовлення проек</w:t>
      </w:r>
      <w:r w:rsidR="0051110C">
        <w:rPr>
          <w:rFonts w:ascii="Times New Roman" w:hAnsi="Times New Roman"/>
          <w:sz w:val="28"/>
          <w:szCs w:val="28"/>
          <w:lang w:val="uk-UA"/>
        </w:rPr>
        <w:t>тно-кошторисної документації) – п</w:t>
      </w:r>
      <w:r w:rsidRPr="00390624">
        <w:rPr>
          <w:rFonts w:ascii="Times New Roman" w:hAnsi="Times New Roman"/>
          <w:sz w:val="28"/>
          <w:szCs w:val="28"/>
          <w:lang w:val="uk-UA"/>
        </w:rPr>
        <w:t>р</w:t>
      </w:r>
      <w:r w:rsidR="0051110C">
        <w:rPr>
          <w:rFonts w:ascii="Times New Roman" w:hAnsi="Times New Roman"/>
          <w:sz w:val="28"/>
          <w:szCs w:val="28"/>
          <w:lang w:val="uk-UA"/>
        </w:rPr>
        <w:t xml:space="preserve">офінансовано виготовлення ПКД – </w:t>
      </w:r>
      <w:r w:rsidRPr="00390624">
        <w:rPr>
          <w:rFonts w:ascii="Times New Roman" w:hAnsi="Times New Roman"/>
          <w:sz w:val="28"/>
          <w:szCs w:val="28"/>
          <w:lang w:val="uk-UA"/>
        </w:rPr>
        <w:t>205,0 тис.грн.</w:t>
      </w:r>
    </w:p>
    <w:p w:rsidR="00B56A01" w:rsidRPr="00390624" w:rsidRDefault="00B56A01" w:rsidP="00B56A01">
      <w:pPr>
        <w:spacing w:after="0" w:line="240" w:lineRule="auto"/>
        <w:ind w:firstLine="708"/>
        <w:jc w:val="both"/>
        <w:rPr>
          <w:rFonts w:ascii="Times New Roman" w:hAnsi="Times New Roman"/>
          <w:b/>
          <w:sz w:val="28"/>
          <w:szCs w:val="28"/>
          <w:lang w:val="uk-UA"/>
        </w:rPr>
      </w:pPr>
      <w:r w:rsidRPr="00390624">
        <w:rPr>
          <w:rFonts w:ascii="Times New Roman" w:hAnsi="Times New Roman"/>
          <w:b/>
          <w:sz w:val="28"/>
          <w:szCs w:val="28"/>
          <w:lang w:val="uk-UA"/>
        </w:rPr>
        <w:t>за кошти місцевих бюджетів виконано роботи на суму 2 684,5 тис.грн:</w:t>
      </w:r>
    </w:p>
    <w:p w:rsidR="00B56A01" w:rsidRPr="00390624" w:rsidRDefault="00B56A01" w:rsidP="00B56A01">
      <w:pPr>
        <w:spacing w:after="0" w:line="240" w:lineRule="auto"/>
        <w:ind w:firstLine="708"/>
        <w:jc w:val="both"/>
        <w:rPr>
          <w:rFonts w:ascii="Times New Roman" w:hAnsi="Times New Roman"/>
          <w:sz w:val="28"/>
          <w:szCs w:val="28"/>
          <w:lang w:val="uk-UA"/>
        </w:rPr>
      </w:pPr>
      <w:r w:rsidRPr="00D7028A">
        <w:rPr>
          <w:rFonts w:ascii="Times New Roman" w:hAnsi="Times New Roman"/>
          <w:sz w:val="28"/>
          <w:szCs w:val="28"/>
          <w:lang w:val="uk-UA"/>
        </w:rPr>
        <w:t>вивіз твердих поб</w:t>
      </w:r>
      <w:r w:rsidRPr="00390624">
        <w:rPr>
          <w:rFonts w:ascii="Times New Roman" w:hAnsi="Times New Roman"/>
          <w:sz w:val="28"/>
          <w:szCs w:val="28"/>
          <w:lang w:val="uk-UA"/>
        </w:rPr>
        <w:t>у</w:t>
      </w:r>
      <w:r w:rsidRPr="00D7028A">
        <w:rPr>
          <w:rFonts w:ascii="Times New Roman" w:hAnsi="Times New Roman"/>
          <w:sz w:val="28"/>
          <w:szCs w:val="28"/>
          <w:lang w:val="uk-UA"/>
        </w:rPr>
        <w:t>тових відходів</w:t>
      </w:r>
      <w:r w:rsidR="00DC4322">
        <w:rPr>
          <w:rFonts w:ascii="Times New Roman" w:hAnsi="Times New Roman"/>
          <w:sz w:val="28"/>
          <w:szCs w:val="28"/>
          <w:lang w:val="uk-UA"/>
        </w:rPr>
        <w:t xml:space="preserve"> у Дубівській ТГ</w:t>
      </w:r>
      <w:r w:rsidRPr="00D7028A">
        <w:rPr>
          <w:rFonts w:ascii="Times New Roman" w:hAnsi="Times New Roman"/>
          <w:sz w:val="28"/>
          <w:szCs w:val="28"/>
          <w:lang w:val="uk-UA"/>
        </w:rPr>
        <w:t xml:space="preserve"> – 198,9 тис.грн</w:t>
      </w:r>
      <w:r w:rsidR="00DC4322">
        <w:rPr>
          <w:rFonts w:ascii="Times New Roman" w:hAnsi="Times New Roman"/>
          <w:sz w:val="28"/>
          <w:szCs w:val="28"/>
          <w:lang w:val="uk-UA"/>
        </w:rPr>
        <w:t>.</w:t>
      </w:r>
      <w:r w:rsidRPr="00390624">
        <w:rPr>
          <w:rFonts w:ascii="Times New Roman" w:hAnsi="Times New Roman"/>
          <w:sz w:val="28"/>
          <w:szCs w:val="28"/>
          <w:lang w:val="uk-UA"/>
        </w:rPr>
        <w:t>;</w:t>
      </w:r>
    </w:p>
    <w:p w:rsidR="00B56A01" w:rsidRPr="00390624" w:rsidRDefault="00B56A01" w:rsidP="00B56A01">
      <w:pPr>
        <w:spacing w:after="0" w:line="240" w:lineRule="auto"/>
        <w:ind w:firstLine="708"/>
        <w:jc w:val="both"/>
        <w:rPr>
          <w:rFonts w:ascii="Times New Roman" w:hAnsi="Times New Roman"/>
          <w:sz w:val="28"/>
          <w:szCs w:val="28"/>
          <w:lang w:val="uk-UA"/>
        </w:rPr>
      </w:pPr>
      <w:r w:rsidRPr="00390624">
        <w:rPr>
          <w:rFonts w:ascii="Times New Roman" w:hAnsi="Times New Roman"/>
          <w:sz w:val="28"/>
          <w:szCs w:val="28"/>
        </w:rPr>
        <w:t>придбання контей</w:t>
      </w:r>
      <w:r w:rsidR="004B75C8">
        <w:rPr>
          <w:rFonts w:ascii="Times New Roman" w:hAnsi="Times New Roman"/>
          <w:sz w:val="28"/>
          <w:szCs w:val="28"/>
          <w:lang w:val="uk-UA"/>
        </w:rPr>
        <w:t>н</w:t>
      </w:r>
      <w:r w:rsidRPr="00390624">
        <w:rPr>
          <w:rFonts w:ascii="Times New Roman" w:hAnsi="Times New Roman"/>
          <w:sz w:val="28"/>
          <w:szCs w:val="28"/>
        </w:rPr>
        <w:t xml:space="preserve">ерів для </w:t>
      </w:r>
      <w:r w:rsidRPr="00390624">
        <w:rPr>
          <w:rFonts w:ascii="Times New Roman" w:hAnsi="Times New Roman"/>
          <w:sz w:val="28"/>
          <w:szCs w:val="28"/>
          <w:lang w:val="uk-UA"/>
        </w:rPr>
        <w:t>твердих побутових відходів</w:t>
      </w:r>
      <w:r w:rsidR="0051110C">
        <w:rPr>
          <w:rFonts w:ascii="Times New Roman" w:hAnsi="Times New Roman"/>
          <w:sz w:val="28"/>
          <w:szCs w:val="28"/>
        </w:rPr>
        <w:t xml:space="preserve"> Долинська ТГ – </w:t>
      </w:r>
      <w:r w:rsidRPr="00390624">
        <w:rPr>
          <w:rFonts w:ascii="Times New Roman" w:hAnsi="Times New Roman"/>
          <w:sz w:val="28"/>
          <w:szCs w:val="28"/>
          <w:lang w:val="uk-UA"/>
        </w:rPr>
        <w:t xml:space="preserve">   </w:t>
      </w:r>
      <w:r w:rsidRPr="00390624">
        <w:rPr>
          <w:rFonts w:ascii="Times New Roman" w:hAnsi="Times New Roman"/>
          <w:sz w:val="28"/>
          <w:szCs w:val="28"/>
        </w:rPr>
        <w:t>287,2 тис</w:t>
      </w:r>
      <w:proofErr w:type="gramStart"/>
      <w:r w:rsidRPr="00390624">
        <w:rPr>
          <w:rFonts w:ascii="Times New Roman" w:hAnsi="Times New Roman"/>
          <w:sz w:val="28"/>
          <w:szCs w:val="28"/>
        </w:rPr>
        <w:t>.г</w:t>
      </w:r>
      <w:proofErr w:type="gramEnd"/>
      <w:r w:rsidRPr="00390624">
        <w:rPr>
          <w:rFonts w:ascii="Times New Roman" w:hAnsi="Times New Roman"/>
          <w:sz w:val="28"/>
          <w:szCs w:val="28"/>
        </w:rPr>
        <w:t>рн</w:t>
      </w:r>
      <w:r w:rsidRPr="00390624">
        <w:rPr>
          <w:rFonts w:ascii="Times New Roman" w:hAnsi="Times New Roman"/>
          <w:sz w:val="28"/>
          <w:szCs w:val="28"/>
          <w:lang w:val="uk-UA"/>
        </w:rPr>
        <w:t>;</w:t>
      </w:r>
    </w:p>
    <w:p w:rsidR="00B56A01" w:rsidRPr="00390624" w:rsidRDefault="00B56A01" w:rsidP="00B56A01">
      <w:pPr>
        <w:spacing w:after="0" w:line="240" w:lineRule="auto"/>
        <w:ind w:firstLine="708"/>
        <w:jc w:val="both"/>
        <w:rPr>
          <w:rFonts w:ascii="Times New Roman" w:hAnsi="Times New Roman"/>
          <w:sz w:val="28"/>
          <w:szCs w:val="28"/>
          <w:lang w:val="uk-UA"/>
        </w:rPr>
      </w:pPr>
      <w:r w:rsidRPr="00390624">
        <w:rPr>
          <w:rFonts w:ascii="Times New Roman" w:hAnsi="Times New Roman"/>
          <w:sz w:val="28"/>
          <w:szCs w:val="28"/>
          <w:lang w:val="uk-UA"/>
        </w:rPr>
        <w:t>забезпечення екологічного безпечного збирання, перевезення, зберігання, оброблення, утилізації, видалення, знешкодження, і захоронення відходів та небезпечних  хімічних  речовин  на т</w:t>
      </w:r>
      <w:r w:rsidR="0051110C">
        <w:rPr>
          <w:rFonts w:ascii="Times New Roman" w:hAnsi="Times New Roman"/>
          <w:sz w:val="28"/>
          <w:szCs w:val="28"/>
          <w:lang w:val="uk-UA"/>
        </w:rPr>
        <w:t xml:space="preserve">ериторії Калуської ТГ – </w:t>
      </w:r>
      <w:r w:rsidRPr="00390624">
        <w:rPr>
          <w:rFonts w:ascii="Times New Roman" w:hAnsi="Times New Roman"/>
          <w:sz w:val="28"/>
          <w:szCs w:val="28"/>
          <w:lang w:val="uk-UA"/>
        </w:rPr>
        <w:t>2,0 тис.грн;</w:t>
      </w:r>
    </w:p>
    <w:p w:rsidR="00B56A01" w:rsidRPr="00390624" w:rsidRDefault="00B56A01" w:rsidP="00B56A01">
      <w:pPr>
        <w:spacing w:after="0" w:line="240" w:lineRule="auto"/>
        <w:ind w:firstLine="708"/>
        <w:jc w:val="both"/>
        <w:rPr>
          <w:rFonts w:ascii="Times New Roman" w:hAnsi="Times New Roman"/>
          <w:sz w:val="28"/>
          <w:szCs w:val="28"/>
          <w:lang w:val="uk-UA"/>
        </w:rPr>
      </w:pPr>
      <w:r w:rsidRPr="00390624">
        <w:rPr>
          <w:rFonts w:ascii="Times New Roman" w:hAnsi="Times New Roman"/>
          <w:sz w:val="28"/>
          <w:szCs w:val="28"/>
          <w:lang w:val="uk-UA"/>
        </w:rPr>
        <w:t>відновлення і підтримання сприятливого гідрологічного режиму та санітарного стану річки Млинів</w:t>
      </w:r>
      <w:r w:rsidR="0051110C">
        <w:rPr>
          <w:rFonts w:ascii="Times New Roman" w:hAnsi="Times New Roman"/>
          <w:sz w:val="28"/>
          <w:szCs w:val="28"/>
          <w:lang w:val="uk-UA"/>
        </w:rPr>
        <w:t xml:space="preserve">ка на території Калуської ТГ – </w:t>
      </w:r>
      <w:r w:rsidRPr="00390624">
        <w:rPr>
          <w:rFonts w:ascii="Times New Roman" w:hAnsi="Times New Roman"/>
          <w:sz w:val="28"/>
          <w:szCs w:val="28"/>
          <w:lang w:val="uk-UA"/>
        </w:rPr>
        <w:t>498,7 тис.грн;</w:t>
      </w:r>
    </w:p>
    <w:p w:rsidR="00B56A01" w:rsidRPr="00390624" w:rsidRDefault="00B56A01" w:rsidP="00B56A01">
      <w:pPr>
        <w:spacing w:after="0" w:line="240" w:lineRule="auto"/>
        <w:ind w:firstLine="708"/>
        <w:jc w:val="both"/>
        <w:rPr>
          <w:rFonts w:ascii="Times New Roman" w:hAnsi="Times New Roman"/>
          <w:sz w:val="28"/>
          <w:szCs w:val="28"/>
          <w:lang w:val="uk-UA"/>
        </w:rPr>
      </w:pPr>
      <w:r w:rsidRPr="00390624">
        <w:rPr>
          <w:rFonts w:ascii="Times New Roman" w:hAnsi="Times New Roman"/>
          <w:sz w:val="28"/>
          <w:szCs w:val="28"/>
          <w:lang w:val="uk-UA"/>
        </w:rPr>
        <w:t>відновлення і підтримання сприятливого гідрологічног</w:t>
      </w:r>
      <w:r w:rsidR="004B75C8">
        <w:rPr>
          <w:rFonts w:ascii="Times New Roman" w:hAnsi="Times New Roman"/>
          <w:sz w:val="28"/>
          <w:szCs w:val="28"/>
          <w:lang w:val="uk-UA"/>
        </w:rPr>
        <w:t xml:space="preserve">о режиму та санітарного стану </w:t>
      </w:r>
      <w:r w:rsidRPr="00390624">
        <w:rPr>
          <w:rFonts w:ascii="Times New Roman" w:hAnsi="Times New Roman"/>
          <w:sz w:val="28"/>
          <w:szCs w:val="28"/>
          <w:lang w:val="uk-UA"/>
        </w:rPr>
        <w:t>річки Сівка на території Калуської ТГ –  462,0 тис.грн;</w:t>
      </w:r>
    </w:p>
    <w:p w:rsidR="00B56A01" w:rsidRPr="00390624" w:rsidRDefault="00B56A01" w:rsidP="00B56A01">
      <w:pPr>
        <w:spacing w:after="0" w:line="240" w:lineRule="auto"/>
        <w:ind w:firstLine="708"/>
        <w:jc w:val="both"/>
        <w:rPr>
          <w:rFonts w:ascii="Times New Roman" w:hAnsi="Times New Roman"/>
          <w:sz w:val="28"/>
          <w:szCs w:val="28"/>
          <w:lang w:val="uk-UA"/>
        </w:rPr>
      </w:pPr>
      <w:r w:rsidRPr="00390624">
        <w:rPr>
          <w:rFonts w:ascii="Times New Roman" w:hAnsi="Times New Roman"/>
          <w:sz w:val="28"/>
          <w:szCs w:val="28"/>
        </w:rPr>
        <w:t xml:space="preserve">очистка водовідвідних канав на території Калуської </w:t>
      </w:r>
      <w:r w:rsidRPr="00390624">
        <w:rPr>
          <w:rFonts w:ascii="Times New Roman" w:hAnsi="Times New Roman"/>
          <w:sz w:val="28"/>
          <w:szCs w:val="28"/>
          <w:lang w:val="uk-UA"/>
        </w:rPr>
        <w:t>ТГ</w:t>
      </w:r>
      <w:r w:rsidR="0051110C">
        <w:rPr>
          <w:rFonts w:ascii="Times New Roman" w:hAnsi="Times New Roman"/>
          <w:sz w:val="28"/>
          <w:szCs w:val="28"/>
        </w:rPr>
        <w:t xml:space="preserve"> – </w:t>
      </w:r>
      <w:r w:rsidRPr="00390624">
        <w:rPr>
          <w:rFonts w:ascii="Times New Roman" w:hAnsi="Times New Roman"/>
          <w:sz w:val="28"/>
          <w:szCs w:val="28"/>
        </w:rPr>
        <w:t>484,9 тис</w:t>
      </w:r>
      <w:proofErr w:type="gramStart"/>
      <w:r w:rsidRPr="00390624">
        <w:rPr>
          <w:rFonts w:ascii="Times New Roman" w:hAnsi="Times New Roman"/>
          <w:sz w:val="28"/>
          <w:szCs w:val="28"/>
        </w:rPr>
        <w:t>.г</w:t>
      </w:r>
      <w:proofErr w:type="gramEnd"/>
      <w:r w:rsidRPr="00390624">
        <w:rPr>
          <w:rFonts w:ascii="Times New Roman" w:hAnsi="Times New Roman"/>
          <w:sz w:val="28"/>
          <w:szCs w:val="28"/>
        </w:rPr>
        <w:t>рн</w:t>
      </w:r>
      <w:r w:rsidRPr="00390624">
        <w:rPr>
          <w:rFonts w:ascii="Times New Roman" w:hAnsi="Times New Roman"/>
          <w:sz w:val="28"/>
          <w:szCs w:val="28"/>
          <w:lang w:val="uk-UA"/>
        </w:rPr>
        <w:t>;</w:t>
      </w:r>
    </w:p>
    <w:p w:rsidR="00B56A01" w:rsidRPr="00390624" w:rsidRDefault="00B56A01" w:rsidP="00B56A01">
      <w:pPr>
        <w:spacing w:after="0" w:line="240" w:lineRule="auto"/>
        <w:jc w:val="both"/>
        <w:rPr>
          <w:rFonts w:ascii="Times New Roman" w:hAnsi="Times New Roman"/>
          <w:sz w:val="28"/>
          <w:szCs w:val="28"/>
          <w:lang w:val="uk-UA"/>
        </w:rPr>
      </w:pPr>
      <w:r w:rsidRPr="00390624">
        <w:rPr>
          <w:rFonts w:ascii="Times New Roman" w:hAnsi="Times New Roman"/>
          <w:sz w:val="28"/>
          <w:szCs w:val="28"/>
          <w:lang w:val="uk-UA"/>
        </w:rPr>
        <w:t xml:space="preserve"> </w:t>
      </w:r>
      <w:r w:rsidRPr="00390624">
        <w:rPr>
          <w:rFonts w:ascii="Times New Roman" w:hAnsi="Times New Roman"/>
          <w:sz w:val="28"/>
          <w:szCs w:val="28"/>
          <w:lang w:val="uk-UA"/>
        </w:rPr>
        <w:tab/>
        <w:t>проведення екологічного моніторингу стану довкілля, контролю засоленості поверхневих і підземних вод, зон просідань та гірничих розробок над колишніми рудниками "Калуш", "Голинь" та "Ново-Голинь" Калуської ТГ – 500,0 тис.грн;</w:t>
      </w:r>
    </w:p>
    <w:p w:rsidR="00B56A01" w:rsidRPr="00390624" w:rsidRDefault="00B56A01" w:rsidP="00B56A01">
      <w:pPr>
        <w:spacing w:after="0" w:line="240" w:lineRule="auto"/>
        <w:jc w:val="both"/>
        <w:rPr>
          <w:rFonts w:ascii="Times New Roman" w:hAnsi="Times New Roman"/>
          <w:sz w:val="28"/>
          <w:szCs w:val="28"/>
          <w:lang w:val="uk-UA"/>
        </w:rPr>
      </w:pPr>
      <w:r w:rsidRPr="00390624">
        <w:rPr>
          <w:rFonts w:ascii="Times New Roman" w:hAnsi="Times New Roman"/>
          <w:sz w:val="28"/>
          <w:szCs w:val="28"/>
          <w:lang w:val="uk-UA"/>
        </w:rPr>
        <w:lastRenderedPageBreak/>
        <w:t xml:space="preserve"> </w:t>
      </w:r>
      <w:r w:rsidRPr="00390624">
        <w:rPr>
          <w:rFonts w:ascii="Times New Roman" w:hAnsi="Times New Roman"/>
          <w:sz w:val="28"/>
          <w:szCs w:val="28"/>
          <w:lang w:val="uk-UA"/>
        </w:rPr>
        <w:tab/>
      </w:r>
      <w:r w:rsidRPr="00390624">
        <w:rPr>
          <w:rFonts w:ascii="Times New Roman" w:hAnsi="Times New Roman"/>
          <w:sz w:val="28"/>
          <w:szCs w:val="28"/>
        </w:rPr>
        <w:t>обстеження та прочищення каналізаційних мереж Брошнів-Осадська ТГ – 97,8 тис</w:t>
      </w:r>
      <w:proofErr w:type="gramStart"/>
      <w:r w:rsidRPr="00390624">
        <w:rPr>
          <w:rFonts w:ascii="Times New Roman" w:hAnsi="Times New Roman"/>
          <w:sz w:val="28"/>
          <w:szCs w:val="28"/>
        </w:rPr>
        <w:t>.г</w:t>
      </w:r>
      <w:proofErr w:type="gramEnd"/>
      <w:r w:rsidRPr="00390624">
        <w:rPr>
          <w:rFonts w:ascii="Times New Roman" w:hAnsi="Times New Roman"/>
          <w:sz w:val="28"/>
          <w:szCs w:val="28"/>
        </w:rPr>
        <w:t>рн</w:t>
      </w:r>
      <w:r w:rsidRPr="00390624">
        <w:rPr>
          <w:rFonts w:ascii="Times New Roman" w:hAnsi="Times New Roman"/>
          <w:sz w:val="28"/>
          <w:szCs w:val="28"/>
          <w:lang w:val="uk-UA"/>
        </w:rPr>
        <w:t>;</w:t>
      </w:r>
    </w:p>
    <w:p w:rsidR="00B56A01" w:rsidRPr="00390624" w:rsidRDefault="00B56A01" w:rsidP="00B56A01">
      <w:pPr>
        <w:spacing w:after="0" w:line="240" w:lineRule="auto"/>
        <w:jc w:val="both"/>
        <w:rPr>
          <w:rFonts w:ascii="Times New Roman" w:hAnsi="Times New Roman"/>
          <w:sz w:val="28"/>
          <w:szCs w:val="28"/>
          <w:lang w:val="uk-UA"/>
        </w:rPr>
      </w:pPr>
      <w:r w:rsidRPr="00390624">
        <w:rPr>
          <w:rFonts w:ascii="Times New Roman" w:hAnsi="Times New Roman"/>
          <w:sz w:val="28"/>
          <w:szCs w:val="28"/>
        </w:rPr>
        <w:t xml:space="preserve"> </w:t>
      </w:r>
      <w:r w:rsidRPr="00390624">
        <w:rPr>
          <w:rFonts w:ascii="Times New Roman" w:hAnsi="Times New Roman"/>
          <w:sz w:val="28"/>
          <w:szCs w:val="28"/>
        </w:rPr>
        <w:tab/>
      </w:r>
      <w:proofErr w:type="gramStart"/>
      <w:r w:rsidRPr="00390624">
        <w:rPr>
          <w:rFonts w:ascii="Times New Roman" w:hAnsi="Times New Roman"/>
          <w:sz w:val="28"/>
          <w:szCs w:val="28"/>
        </w:rPr>
        <w:t>л</w:t>
      </w:r>
      <w:proofErr w:type="gramEnd"/>
      <w:r w:rsidRPr="00390624">
        <w:rPr>
          <w:rFonts w:ascii="Times New Roman" w:hAnsi="Times New Roman"/>
          <w:sz w:val="28"/>
          <w:szCs w:val="28"/>
        </w:rPr>
        <w:t>іквідація (засипка) провальної воронки №14в на вул. Глібова в м</w:t>
      </w:r>
      <w:proofErr w:type="gramStart"/>
      <w:r w:rsidRPr="00390624">
        <w:rPr>
          <w:rFonts w:ascii="Times New Roman" w:hAnsi="Times New Roman"/>
          <w:sz w:val="28"/>
          <w:szCs w:val="28"/>
        </w:rPr>
        <w:t>.К</w:t>
      </w:r>
      <w:proofErr w:type="gramEnd"/>
      <w:r w:rsidRPr="00390624">
        <w:rPr>
          <w:rFonts w:ascii="Times New Roman" w:hAnsi="Times New Roman"/>
          <w:sz w:val="28"/>
          <w:szCs w:val="28"/>
        </w:rPr>
        <w:t>алуш</w:t>
      </w:r>
      <w:r w:rsidRPr="00390624">
        <w:rPr>
          <w:rFonts w:ascii="Times New Roman" w:hAnsi="Times New Roman"/>
          <w:sz w:val="28"/>
          <w:szCs w:val="28"/>
          <w:lang w:val="uk-UA"/>
        </w:rPr>
        <w:t xml:space="preserve"> </w:t>
      </w:r>
      <w:r w:rsidRPr="00390624">
        <w:rPr>
          <w:rFonts w:ascii="Times New Roman" w:hAnsi="Times New Roman"/>
          <w:sz w:val="28"/>
          <w:szCs w:val="28"/>
        </w:rPr>
        <w:t>– 81,1 тис.грн</w:t>
      </w:r>
      <w:r w:rsidRPr="00390624">
        <w:rPr>
          <w:rFonts w:ascii="Times New Roman" w:hAnsi="Times New Roman"/>
          <w:sz w:val="28"/>
          <w:szCs w:val="28"/>
          <w:lang w:val="uk-UA"/>
        </w:rPr>
        <w:t>;</w:t>
      </w:r>
    </w:p>
    <w:p w:rsidR="00B56A01" w:rsidRPr="00390624" w:rsidRDefault="00B56A01" w:rsidP="00B56A01">
      <w:pPr>
        <w:spacing w:after="0" w:line="240" w:lineRule="auto"/>
        <w:ind w:firstLine="708"/>
        <w:jc w:val="both"/>
        <w:rPr>
          <w:rFonts w:ascii="Times New Roman" w:hAnsi="Times New Roman"/>
          <w:sz w:val="28"/>
          <w:szCs w:val="28"/>
          <w:lang w:val="uk-UA"/>
        </w:rPr>
      </w:pPr>
      <w:r w:rsidRPr="00390624">
        <w:rPr>
          <w:rFonts w:ascii="Times New Roman" w:hAnsi="Times New Roman"/>
          <w:sz w:val="28"/>
          <w:szCs w:val="28"/>
        </w:rPr>
        <w:t>розроблення нормативів питного водопостачання для населених пункт</w:t>
      </w:r>
      <w:r w:rsidR="004B75C8">
        <w:rPr>
          <w:rFonts w:ascii="Times New Roman" w:hAnsi="Times New Roman"/>
          <w:sz w:val="28"/>
          <w:szCs w:val="28"/>
        </w:rPr>
        <w:t xml:space="preserve">ів Калуської </w:t>
      </w:r>
      <w:r w:rsidRPr="00390624">
        <w:rPr>
          <w:rFonts w:ascii="Times New Roman" w:hAnsi="Times New Roman"/>
          <w:sz w:val="28"/>
          <w:szCs w:val="28"/>
          <w:lang w:val="uk-UA"/>
        </w:rPr>
        <w:t xml:space="preserve">ТГ </w:t>
      </w:r>
      <w:r w:rsidRPr="00390624">
        <w:rPr>
          <w:rFonts w:ascii="Times New Roman" w:hAnsi="Times New Roman"/>
          <w:sz w:val="28"/>
          <w:szCs w:val="28"/>
        </w:rPr>
        <w:t>– 71,9 тис</w:t>
      </w:r>
      <w:proofErr w:type="gramStart"/>
      <w:r w:rsidRPr="00390624">
        <w:rPr>
          <w:rFonts w:ascii="Times New Roman" w:hAnsi="Times New Roman"/>
          <w:sz w:val="28"/>
          <w:szCs w:val="28"/>
        </w:rPr>
        <w:t>.г</w:t>
      </w:r>
      <w:proofErr w:type="gramEnd"/>
      <w:r w:rsidRPr="00390624">
        <w:rPr>
          <w:rFonts w:ascii="Times New Roman" w:hAnsi="Times New Roman"/>
          <w:sz w:val="28"/>
          <w:szCs w:val="28"/>
        </w:rPr>
        <w:t>рн</w:t>
      </w:r>
      <w:r w:rsidRPr="00390624">
        <w:rPr>
          <w:rFonts w:ascii="Times New Roman" w:hAnsi="Times New Roman"/>
          <w:sz w:val="28"/>
          <w:szCs w:val="28"/>
          <w:lang w:val="uk-UA"/>
        </w:rPr>
        <w:t>.</w:t>
      </w:r>
    </w:p>
    <w:p w:rsidR="00B56A01" w:rsidRPr="00390624" w:rsidRDefault="00B56A01" w:rsidP="00B56A01">
      <w:pPr>
        <w:spacing w:after="0" w:line="240" w:lineRule="auto"/>
        <w:ind w:firstLine="708"/>
        <w:jc w:val="both"/>
        <w:rPr>
          <w:rFonts w:ascii="Times New Roman" w:hAnsi="Times New Roman"/>
          <w:b/>
          <w:sz w:val="28"/>
          <w:szCs w:val="28"/>
        </w:rPr>
      </w:pPr>
      <w:r w:rsidRPr="00390624">
        <w:rPr>
          <w:rFonts w:ascii="Times New Roman" w:hAnsi="Times New Roman"/>
          <w:b/>
          <w:sz w:val="28"/>
          <w:szCs w:val="28"/>
          <w:lang w:val="uk-UA"/>
        </w:rPr>
        <w:t>з</w:t>
      </w:r>
      <w:r w:rsidRPr="00390624">
        <w:rPr>
          <w:rFonts w:ascii="Times New Roman" w:hAnsi="Times New Roman"/>
          <w:b/>
          <w:sz w:val="28"/>
          <w:szCs w:val="28"/>
        </w:rPr>
        <w:t>а власні кошти Філі</w:t>
      </w:r>
      <w:r w:rsidRPr="00390624">
        <w:rPr>
          <w:rFonts w:ascii="Times New Roman" w:hAnsi="Times New Roman"/>
          <w:b/>
          <w:sz w:val="28"/>
          <w:szCs w:val="28"/>
          <w:lang w:val="uk-UA"/>
        </w:rPr>
        <w:t>я</w:t>
      </w:r>
      <w:r w:rsidRPr="00390624">
        <w:rPr>
          <w:rFonts w:ascii="Times New Roman" w:hAnsi="Times New Roman"/>
          <w:b/>
          <w:sz w:val="28"/>
          <w:szCs w:val="28"/>
        </w:rPr>
        <w:t xml:space="preserve"> «Калуська ТЕЦ» ТОВ «КОСТАНЗА»</w:t>
      </w:r>
      <w:r w:rsidRPr="00390624">
        <w:rPr>
          <w:rFonts w:ascii="Times New Roman" w:hAnsi="Times New Roman"/>
          <w:b/>
          <w:sz w:val="28"/>
          <w:szCs w:val="28"/>
          <w:lang w:val="uk-UA"/>
        </w:rPr>
        <w:t xml:space="preserve"> проведено робіт на суму 104,4 тис.грн</w:t>
      </w:r>
      <w:r w:rsidRPr="00390624">
        <w:rPr>
          <w:rFonts w:ascii="Times New Roman" w:hAnsi="Times New Roman"/>
          <w:b/>
          <w:sz w:val="28"/>
          <w:szCs w:val="28"/>
        </w:rPr>
        <w:t>:</w:t>
      </w:r>
    </w:p>
    <w:p w:rsidR="00B56A01" w:rsidRPr="00390624" w:rsidRDefault="00B56A01" w:rsidP="00B56A01">
      <w:pPr>
        <w:spacing w:after="0" w:line="240" w:lineRule="auto"/>
        <w:ind w:firstLine="708"/>
        <w:jc w:val="both"/>
        <w:rPr>
          <w:rFonts w:ascii="Times New Roman" w:hAnsi="Times New Roman"/>
          <w:sz w:val="28"/>
          <w:szCs w:val="28"/>
        </w:rPr>
      </w:pPr>
      <w:r w:rsidRPr="00390624">
        <w:rPr>
          <w:rFonts w:ascii="Times New Roman" w:hAnsi="Times New Roman"/>
          <w:sz w:val="28"/>
          <w:szCs w:val="28"/>
        </w:rPr>
        <w:t xml:space="preserve">проведення наладки та випробування ефективності роботи золовловлюючих установок на робочих котлах Філії «Калуська ТЕЦ» </w:t>
      </w:r>
      <w:proofErr w:type="gramStart"/>
      <w:r w:rsidRPr="00390624">
        <w:rPr>
          <w:rFonts w:ascii="Times New Roman" w:hAnsi="Times New Roman"/>
          <w:sz w:val="28"/>
          <w:szCs w:val="28"/>
        </w:rPr>
        <w:t>ТОВ</w:t>
      </w:r>
      <w:proofErr w:type="gramEnd"/>
      <w:r w:rsidRPr="00390624">
        <w:rPr>
          <w:rFonts w:ascii="Times New Roman" w:hAnsi="Times New Roman"/>
          <w:sz w:val="28"/>
          <w:szCs w:val="28"/>
        </w:rPr>
        <w:t xml:space="preserve"> «КОСТАНЗА» –</w:t>
      </w:r>
      <w:r w:rsidR="004B75C8">
        <w:rPr>
          <w:rFonts w:ascii="Times New Roman" w:hAnsi="Times New Roman"/>
          <w:sz w:val="28"/>
          <w:szCs w:val="28"/>
          <w:lang w:val="uk-UA"/>
        </w:rPr>
        <w:t xml:space="preserve"> </w:t>
      </w:r>
      <w:r w:rsidRPr="00390624">
        <w:rPr>
          <w:rFonts w:ascii="Times New Roman" w:hAnsi="Times New Roman"/>
          <w:sz w:val="28"/>
          <w:szCs w:val="28"/>
        </w:rPr>
        <w:t>57,6</w:t>
      </w:r>
      <w:r w:rsidR="004B75C8">
        <w:rPr>
          <w:rFonts w:ascii="Times New Roman" w:hAnsi="Times New Roman"/>
          <w:sz w:val="28"/>
          <w:szCs w:val="28"/>
          <w:lang w:val="uk-UA"/>
        </w:rPr>
        <w:t xml:space="preserve"> </w:t>
      </w:r>
      <w:r w:rsidR="004B75C8">
        <w:rPr>
          <w:rFonts w:ascii="Times New Roman" w:hAnsi="Times New Roman"/>
          <w:sz w:val="28"/>
          <w:szCs w:val="28"/>
        </w:rPr>
        <w:t>тис.грн</w:t>
      </w:r>
      <w:r w:rsidRPr="00390624">
        <w:rPr>
          <w:rFonts w:ascii="Times New Roman" w:hAnsi="Times New Roman"/>
          <w:sz w:val="28"/>
          <w:szCs w:val="28"/>
          <w:lang w:val="uk-UA"/>
        </w:rPr>
        <w:t>;</w:t>
      </w:r>
      <w:r w:rsidRPr="00390624">
        <w:rPr>
          <w:rFonts w:ascii="Times New Roman" w:hAnsi="Times New Roman"/>
          <w:sz w:val="28"/>
          <w:szCs w:val="28"/>
        </w:rPr>
        <w:t xml:space="preserve"> </w:t>
      </w:r>
    </w:p>
    <w:p w:rsidR="00B56A01" w:rsidRPr="00390624" w:rsidRDefault="00B56A01" w:rsidP="00B56A01">
      <w:pPr>
        <w:spacing w:after="0" w:line="240" w:lineRule="auto"/>
        <w:ind w:firstLine="708"/>
        <w:jc w:val="both"/>
        <w:rPr>
          <w:rFonts w:ascii="Times New Roman" w:hAnsi="Times New Roman"/>
          <w:sz w:val="28"/>
          <w:szCs w:val="28"/>
        </w:rPr>
      </w:pPr>
      <w:r w:rsidRPr="00390624">
        <w:rPr>
          <w:rFonts w:ascii="Times New Roman" w:hAnsi="Times New Roman"/>
          <w:sz w:val="28"/>
          <w:szCs w:val="28"/>
        </w:rPr>
        <w:t xml:space="preserve">проведення наладки та випробування ефективності роботи аспіраційних установок у Філії «Калуська ТЕЦ» </w:t>
      </w:r>
      <w:proofErr w:type="gramStart"/>
      <w:r w:rsidRPr="00390624">
        <w:rPr>
          <w:rFonts w:ascii="Times New Roman" w:hAnsi="Times New Roman"/>
          <w:sz w:val="28"/>
          <w:szCs w:val="28"/>
        </w:rPr>
        <w:t>ТОВ</w:t>
      </w:r>
      <w:proofErr w:type="gramEnd"/>
      <w:r w:rsidRPr="00390624">
        <w:rPr>
          <w:rFonts w:ascii="Times New Roman" w:hAnsi="Times New Roman"/>
          <w:sz w:val="28"/>
          <w:szCs w:val="28"/>
        </w:rPr>
        <w:t xml:space="preserve"> «КОСТАНЗА»</w:t>
      </w:r>
      <w:r w:rsidRPr="00390624">
        <w:rPr>
          <w:rFonts w:ascii="Times New Roman" w:hAnsi="Times New Roman"/>
          <w:sz w:val="28"/>
          <w:szCs w:val="28"/>
          <w:lang w:val="uk-UA"/>
        </w:rPr>
        <w:t xml:space="preserve"> </w:t>
      </w:r>
      <w:r>
        <w:rPr>
          <w:rFonts w:ascii="Times New Roman" w:hAnsi="Times New Roman"/>
          <w:sz w:val="28"/>
          <w:szCs w:val="28"/>
        </w:rPr>
        <w:t>– 46,8 тис.грн.</w:t>
      </w:r>
    </w:p>
    <w:p w:rsidR="00B56A01" w:rsidRPr="00390624" w:rsidRDefault="00B56A01" w:rsidP="00B56A01">
      <w:pPr>
        <w:spacing w:after="0" w:line="240" w:lineRule="auto"/>
        <w:jc w:val="both"/>
        <w:rPr>
          <w:rFonts w:ascii="Times New Roman" w:hAnsi="Times New Roman"/>
          <w:sz w:val="28"/>
          <w:szCs w:val="28"/>
        </w:rPr>
      </w:pPr>
      <w:r w:rsidRPr="00390624">
        <w:rPr>
          <w:rFonts w:ascii="Times New Roman" w:hAnsi="Times New Roman"/>
          <w:sz w:val="28"/>
          <w:szCs w:val="28"/>
        </w:rPr>
        <w:t xml:space="preserve"> </w:t>
      </w:r>
      <w:r w:rsidRPr="00390624">
        <w:rPr>
          <w:rFonts w:ascii="Times New Roman" w:hAnsi="Times New Roman"/>
          <w:sz w:val="28"/>
          <w:szCs w:val="28"/>
        </w:rPr>
        <w:tab/>
      </w:r>
      <w:r w:rsidR="004B75C8">
        <w:rPr>
          <w:rFonts w:ascii="Times New Roman" w:hAnsi="Times New Roman"/>
          <w:sz w:val="28"/>
          <w:szCs w:val="28"/>
        </w:rPr>
        <w:t xml:space="preserve">Калуською </w:t>
      </w:r>
      <w:proofErr w:type="gramStart"/>
      <w:r w:rsidRPr="00390624">
        <w:rPr>
          <w:rFonts w:ascii="Times New Roman" w:hAnsi="Times New Roman"/>
          <w:sz w:val="28"/>
          <w:szCs w:val="28"/>
        </w:rPr>
        <w:t>районною</w:t>
      </w:r>
      <w:proofErr w:type="gramEnd"/>
      <w:r w:rsidRPr="00390624">
        <w:rPr>
          <w:rFonts w:ascii="Times New Roman" w:hAnsi="Times New Roman"/>
          <w:sz w:val="28"/>
          <w:szCs w:val="28"/>
        </w:rPr>
        <w:t xml:space="preserve"> державною адміністрацією – Калуською районною військовою адмі</w:t>
      </w:r>
      <w:r w:rsidR="004B75C8">
        <w:rPr>
          <w:rFonts w:ascii="Times New Roman" w:hAnsi="Times New Roman"/>
          <w:sz w:val="28"/>
          <w:szCs w:val="28"/>
        </w:rPr>
        <w:t xml:space="preserve">ністрацією </w:t>
      </w:r>
      <w:r w:rsidRPr="00390624">
        <w:rPr>
          <w:rFonts w:ascii="Times New Roman" w:hAnsi="Times New Roman"/>
          <w:sz w:val="28"/>
          <w:szCs w:val="28"/>
        </w:rPr>
        <w:t>спільно з органами місцево</w:t>
      </w:r>
      <w:r w:rsidR="004B75C8">
        <w:rPr>
          <w:rFonts w:ascii="Times New Roman" w:hAnsi="Times New Roman"/>
          <w:sz w:val="28"/>
          <w:szCs w:val="28"/>
        </w:rPr>
        <w:t>го самоврядування забезпечено</w:t>
      </w:r>
      <w:r w:rsidRPr="00390624">
        <w:rPr>
          <w:rFonts w:ascii="Times New Roman" w:hAnsi="Times New Roman"/>
          <w:sz w:val="28"/>
          <w:szCs w:val="28"/>
        </w:rPr>
        <w:t xml:space="preserve"> виконання завдань, визначених Указом Президента України від 07.06.2021 №228 «Про деякі заходи щодо збереження та відтворення лісів». </w:t>
      </w:r>
      <w:r w:rsidRPr="00390624">
        <w:rPr>
          <w:rFonts w:ascii="Times New Roman" w:hAnsi="Times New Roman"/>
          <w:sz w:val="28"/>
          <w:szCs w:val="28"/>
          <w:lang w:val="uk-UA"/>
        </w:rPr>
        <w:t>Філіями ДП «Ліси України»</w:t>
      </w:r>
      <w:r w:rsidRPr="00390624">
        <w:rPr>
          <w:rFonts w:ascii="Times New Roman" w:hAnsi="Times New Roman"/>
          <w:sz w:val="28"/>
          <w:szCs w:val="28"/>
        </w:rPr>
        <w:t xml:space="preserve"> Калуського району</w:t>
      </w:r>
      <w:r w:rsidRPr="00390624">
        <w:rPr>
          <w:rFonts w:ascii="Times New Roman" w:hAnsi="Times New Roman"/>
          <w:sz w:val="28"/>
          <w:szCs w:val="28"/>
          <w:lang w:val="uk-UA"/>
        </w:rPr>
        <w:t xml:space="preserve"> </w:t>
      </w:r>
      <w:r w:rsidRPr="00390624">
        <w:rPr>
          <w:rFonts w:ascii="Times New Roman" w:hAnsi="Times New Roman"/>
          <w:sz w:val="28"/>
          <w:szCs w:val="28"/>
        </w:rPr>
        <w:t>висаджено понад 1</w:t>
      </w:r>
      <w:r w:rsidRPr="00390624">
        <w:rPr>
          <w:rFonts w:ascii="Times New Roman" w:hAnsi="Times New Roman"/>
          <w:sz w:val="28"/>
          <w:szCs w:val="28"/>
          <w:lang w:val="uk-UA"/>
        </w:rPr>
        <w:t xml:space="preserve"> </w:t>
      </w:r>
      <w:r w:rsidRPr="00390624">
        <w:rPr>
          <w:rFonts w:ascii="Times New Roman" w:hAnsi="Times New Roman"/>
          <w:sz w:val="28"/>
          <w:szCs w:val="28"/>
        </w:rPr>
        <w:t>402,91 тис. дерев.</w:t>
      </w:r>
    </w:p>
    <w:p w:rsidR="00B56A01" w:rsidRPr="00390624" w:rsidRDefault="00FF3A1F" w:rsidP="00B56A01">
      <w:pPr>
        <w:tabs>
          <w:tab w:val="left" w:pos="720"/>
        </w:tabs>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ab/>
      </w:r>
      <w:r w:rsidR="00B56A01" w:rsidRPr="00390624">
        <w:rPr>
          <w:rFonts w:ascii="Times New Roman" w:hAnsi="Times New Roman"/>
          <w:color w:val="000000"/>
          <w:sz w:val="28"/>
          <w:szCs w:val="28"/>
          <w:lang w:val="uk-UA" w:eastAsia="uk-UA"/>
        </w:rPr>
        <w:t>У 2023 році, згідно порядку надання грантів для створення або розвитку садівництва, ягідництва, та виноградарства, затвердженого постановою КМУ від 21.06.2022  №738 фермерське</w:t>
      </w:r>
      <w:r>
        <w:rPr>
          <w:rFonts w:ascii="Times New Roman" w:hAnsi="Times New Roman"/>
          <w:color w:val="000000"/>
          <w:sz w:val="28"/>
          <w:szCs w:val="28"/>
          <w:lang w:val="uk-UA" w:eastAsia="uk-UA"/>
        </w:rPr>
        <w:t xml:space="preserve"> господарство «Еко Сімбіно» (с-ще</w:t>
      </w:r>
      <w:r w:rsidR="00B56A01" w:rsidRPr="00390624">
        <w:rPr>
          <w:rFonts w:ascii="Times New Roman" w:hAnsi="Times New Roman"/>
          <w:color w:val="000000"/>
          <w:sz w:val="28"/>
          <w:szCs w:val="28"/>
          <w:lang w:val="uk-UA" w:eastAsia="uk-UA"/>
        </w:rPr>
        <w:t xml:space="preserve"> Брошнів-Осада) отримало з державного бюджету грант на створення насаджень горіхоплідних культур на площі 28,01 га у сумі 6 250,0 тис.грн.</w:t>
      </w:r>
    </w:p>
    <w:p w:rsidR="00B56A01" w:rsidRPr="00390624" w:rsidRDefault="00B56A01" w:rsidP="00B56A01">
      <w:pPr>
        <w:pStyle w:val="a3"/>
        <w:shd w:val="clear" w:color="auto" w:fill="FFFFFF"/>
        <w:spacing w:before="0" w:beforeAutospacing="0" w:after="0" w:afterAutospacing="0"/>
        <w:ind w:firstLine="708"/>
        <w:jc w:val="both"/>
        <w:rPr>
          <w:color w:val="000000"/>
          <w:sz w:val="28"/>
          <w:szCs w:val="28"/>
          <w:lang w:val="uk-UA"/>
        </w:rPr>
      </w:pPr>
      <w:r w:rsidRPr="00390624">
        <w:rPr>
          <w:color w:val="000000"/>
          <w:sz w:val="28"/>
          <w:szCs w:val="28"/>
          <w:lang w:val="uk-UA"/>
        </w:rPr>
        <w:t xml:space="preserve">Відповідно до заходів Комплексної програми розвитку агропромислового комплексу та сільських територій Івано-Франківської області на 2022-2025 роки, фінансову підтримку отримали три господарства району в сумі 515,5 тис.грн. (обласний бюджет – 462,5 тис.грн., місцеві бюджети – 53,0 тис.грн.), </w:t>
      </w:r>
      <w:r w:rsidRPr="00390624">
        <w:rPr>
          <w:color w:val="000000"/>
          <w:sz w:val="28"/>
          <w:szCs w:val="28"/>
          <w:lang w:val="uk-UA" w:eastAsia="uk-UA"/>
        </w:rPr>
        <w:t>в тому числі</w:t>
      </w:r>
      <w:r w:rsidRPr="00390624">
        <w:rPr>
          <w:color w:val="000000"/>
          <w:sz w:val="28"/>
          <w:szCs w:val="28"/>
          <w:lang w:val="uk-UA"/>
        </w:rPr>
        <w:t>:</w:t>
      </w:r>
    </w:p>
    <w:p w:rsidR="00B56A01" w:rsidRPr="00390624" w:rsidRDefault="00B56A01" w:rsidP="00B56A01">
      <w:pPr>
        <w:pStyle w:val="a3"/>
        <w:shd w:val="clear" w:color="auto" w:fill="FFFFFF"/>
        <w:spacing w:before="0" w:beforeAutospacing="0" w:after="0" w:afterAutospacing="0"/>
        <w:ind w:firstLine="709"/>
        <w:jc w:val="both"/>
        <w:rPr>
          <w:color w:val="000000"/>
          <w:sz w:val="28"/>
          <w:szCs w:val="28"/>
          <w:lang w:val="uk-UA"/>
        </w:rPr>
      </w:pPr>
      <w:r w:rsidRPr="00390624">
        <w:rPr>
          <w:color w:val="000000"/>
          <w:sz w:val="28"/>
          <w:szCs w:val="28"/>
          <w:lang w:val="uk-UA"/>
        </w:rPr>
        <w:t>471,5 тис.грн. (обласний бюджет – 423,5 тис. грн., міс</w:t>
      </w:r>
      <w:r w:rsidR="0051110C">
        <w:rPr>
          <w:color w:val="000000"/>
          <w:sz w:val="28"/>
          <w:szCs w:val="28"/>
          <w:lang w:val="uk-UA"/>
        </w:rPr>
        <w:t xml:space="preserve">цеві бюджети - 48,00 тис.грн) – </w:t>
      </w:r>
      <w:r w:rsidRPr="00390624">
        <w:rPr>
          <w:color w:val="000000"/>
          <w:sz w:val="28"/>
          <w:szCs w:val="28"/>
          <w:lang w:val="uk-UA"/>
        </w:rPr>
        <w:t xml:space="preserve">ТОВ «Рідна Земля Агро» (Калуська ТГ), ФГ </w:t>
      </w:r>
      <w:r w:rsidR="0051110C">
        <w:rPr>
          <w:color w:val="000000"/>
          <w:sz w:val="28"/>
          <w:szCs w:val="28"/>
          <w:lang w:val="uk-UA"/>
        </w:rPr>
        <w:t xml:space="preserve">«Еко-Карпати» (Долинська ТГ) – </w:t>
      </w:r>
      <w:r w:rsidRPr="00390624">
        <w:rPr>
          <w:color w:val="000000"/>
          <w:sz w:val="28"/>
          <w:szCs w:val="28"/>
          <w:lang w:val="uk-UA"/>
        </w:rPr>
        <w:t>часткове відшкодування вартості придбаної великої рогатої худоби, овець та кіз;</w:t>
      </w:r>
    </w:p>
    <w:p w:rsidR="00B56A01" w:rsidRPr="00390624" w:rsidRDefault="00B56A01" w:rsidP="00B56A01">
      <w:pPr>
        <w:pStyle w:val="ab"/>
        <w:spacing w:after="0" w:line="240" w:lineRule="auto"/>
        <w:ind w:left="0" w:firstLine="709"/>
        <w:jc w:val="both"/>
        <w:rPr>
          <w:rFonts w:ascii="Times New Roman" w:hAnsi="Times New Roman"/>
          <w:color w:val="000000"/>
          <w:sz w:val="28"/>
          <w:szCs w:val="28"/>
          <w:lang w:val="uk-UA" w:eastAsia="uk-UA"/>
        </w:rPr>
      </w:pPr>
      <w:r w:rsidRPr="00390624">
        <w:rPr>
          <w:rFonts w:ascii="Times New Roman" w:hAnsi="Times New Roman"/>
          <w:color w:val="000000"/>
          <w:sz w:val="28"/>
          <w:szCs w:val="28"/>
          <w:lang w:val="uk-UA" w:eastAsia="uk-UA"/>
        </w:rPr>
        <w:t>44,0 тис.грн. (</w:t>
      </w:r>
      <w:r w:rsidRPr="00390624">
        <w:rPr>
          <w:rFonts w:ascii="Times New Roman" w:hAnsi="Times New Roman"/>
          <w:sz w:val="28"/>
          <w:szCs w:val="28"/>
          <w:lang w:val="uk-UA" w:eastAsia="uk-UA"/>
        </w:rPr>
        <w:t>обласний бюджет – 39,0 тис.грн</w:t>
      </w:r>
      <w:r w:rsidR="0051110C">
        <w:rPr>
          <w:rFonts w:ascii="Times New Roman" w:hAnsi="Times New Roman"/>
          <w:sz w:val="28"/>
          <w:szCs w:val="28"/>
          <w:lang w:val="uk-UA" w:eastAsia="uk-UA"/>
        </w:rPr>
        <w:t xml:space="preserve">, місцевий бюджет – </w:t>
      </w:r>
      <w:r w:rsidRPr="00390624">
        <w:rPr>
          <w:rFonts w:ascii="Times New Roman" w:hAnsi="Times New Roman"/>
          <w:sz w:val="28"/>
          <w:szCs w:val="28"/>
          <w:lang w:val="uk-UA" w:eastAsia="uk-UA"/>
        </w:rPr>
        <w:t xml:space="preserve">5,0 тис.грн) </w:t>
      </w:r>
      <w:r w:rsidRPr="00390624">
        <w:rPr>
          <w:rFonts w:ascii="Times New Roman" w:hAnsi="Times New Roman"/>
          <w:color w:val="000000"/>
          <w:sz w:val="28"/>
          <w:szCs w:val="28"/>
          <w:lang w:val="uk-UA" w:eastAsia="uk-UA"/>
        </w:rPr>
        <w:t>часткове відшкодування витрат на закупівлю альтернативних джерел живлення (генера</w:t>
      </w:r>
      <w:r w:rsidR="0051110C">
        <w:rPr>
          <w:rFonts w:ascii="Times New Roman" w:hAnsi="Times New Roman"/>
          <w:color w:val="000000"/>
          <w:sz w:val="28"/>
          <w:szCs w:val="28"/>
          <w:lang w:val="uk-UA" w:eastAsia="uk-UA"/>
        </w:rPr>
        <w:t>торів, акумуляторів тощо).</w:t>
      </w:r>
      <w:r w:rsidRPr="00390624">
        <w:rPr>
          <w:rFonts w:ascii="Times New Roman" w:hAnsi="Times New Roman"/>
          <w:color w:val="000000"/>
          <w:sz w:val="28"/>
          <w:szCs w:val="28"/>
          <w:lang w:val="uk-UA" w:eastAsia="uk-UA"/>
        </w:rPr>
        <w:t xml:space="preserve">     </w:t>
      </w:r>
    </w:p>
    <w:p w:rsidR="00B56A01" w:rsidRPr="00390624" w:rsidRDefault="00B56A01" w:rsidP="00B56A01">
      <w:pPr>
        <w:pStyle w:val="ab"/>
        <w:spacing w:after="0" w:line="240" w:lineRule="auto"/>
        <w:ind w:left="0" w:firstLine="708"/>
        <w:jc w:val="both"/>
        <w:rPr>
          <w:rFonts w:ascii="Times New Roman" w:hAnsi="Times New Roman"/>
          <w:color w:val="000000"/>
          <w:sz w:val="28"/>
          <w:szCs w:val="28"/>
          <w:lang w:val="uk-UA" w:eastAsia="uk-UA"/>
        </w:rPr>
      </w:pPr>
      <w:r w:rsidRPr="00390624">
        <w:rPr>
          <w:rFonts w:ascii="Times New Roman" w:hAnsi="Times New Roman"/>
          <w:color w:val="000000"/>
          <w:sz w:val="28"/>
          <w:szCs w:val="28"/>
          <w:lang w:val="uk-UA" w:eastAsia="uk-UA"/>
        </w:rPr>
        <w:t>Окрім того, за наявність та утримання у власності трьох і більше голів великої рогатої худоби,</w:t>
      </w:r>
      <w:r w:rsidRPr="00390624">
        <w:rPr>
          <w:color w:val="000000"/>
          <w:sz w:val="28"/>
          <w:szCs w:val="28"/>
          <w:lang w:val="uk-UA" w:eastAsia="uk-UA"/>
        </w:rPr>
        <w:t xml:space="preserve"> з</w:t>
      </w:r>
      <w:r w:rsidRPr="00390624">
        <w:rPr>
          <w:rFonts w:ascii="Times New Roman" w:hAnsi="Times New Roman"/>
          <w:color w:val="000000"/>
          <w:sz w:val="28"/>
          <w:szCs w:val="28"/>
          <w:lang w:val="uk-UA" w:eastAsia="uk-UA"/>
        </w:rPr>
        <w:t>гідно Програми розвитку агропромислового комплексу Долинської територіальної громади на 2022-2025 роки, у звітному періоді 24 фізичні особи  отримали 79,0 тис. грн. Також в межах проекту «Згуртовані громади» Всеукраїнською Асоціацією громад проведено передачу насіння овочевих культур (капусти, томатів, цибулі, моркви, редиски та інш.) 78-ми сім’ям з числа ВПО  Долинської ТГ, в кількості 200 пакетів, для вирощування сільськогосподарських культур та часткового забезпечення населення продуктами харчування.</w:t>
      </w:r>
    </w:p>
    <w:p w:rsidR="00B56A01" w:rsidRDefault="00B56A01" w:rsidP="00FF3A1F">
      <w:pPr>
        <w:spacing w:after="0" w:line="240" w:lineRule="auto"/>
        <w:ind w:firstLine="708"/>
        <w:jc w:val="both"/>
        <w:rPr>
          <w:rFonts w:ascii="Times New Roman" w:hAnsi="Times New Roman"/>
          <w:color w:val="000000"/>
          <w:sz w:val="28"/>
          <w:szCs w:val="28"/>
          <w:lang w:val="uk-UA" w:eastAsia="uk-UA"/>
        </w:rPr>
      </w:pPr>
      <w:r w:rsidRPr="00390624">
        <w:rPr>
          <w:rFonts w:ascii="Times New Roman" w:hAnsi="Times New Roman"/>
          <w:color w:val="000000"/>
          <w:sz w:val="28"/>
          <w:szCs w:val="28"/>
          <w:lang w:val="uk-UA" w:eastAsia="uk-UA"/>
        </w:rPr>
        <w:t xml:space="preserve">За підтримки Програми </w:t>
      </w:r>
      <w:r w:rsidRPr="00390624">
        <w:rPr>
          <w:rFonts w:ascii="Times New Roman" w:hAnsi="Times New Roman"/>
          <w:color w:val="000000"/>
          <w:sz w:val="28"/>
          <w:szCs w:val="28"/>
          <w:lang w:val="en-US" w:eastAsia="uk-UA"/>
        </w:rPr>
        <w:t>USAID</w:t>
      </w:r>
      <w:r w:rsidRPr="00390624">
        <w:rPr>
          <w:rFonts w:ascii="Times New Roman" w:hAnsi="Times New Roman"/>
          <w:color w:val="000000"/>
          <w:sz w:val="28"/>
          <w:szCs w:val="28"/>
          <w:lang w:eastAsia="uk-UA"/>
        </w:rPr>
        <w:t xml:space="preserve"> </w:t>
      </w:r>
      <w:r w:rsidRPr="00390624">
        <w:rPr>
          <w:rFonts w:ascii="Times New Roman" w:hAnsi="Times New Roman"/>
          <w:color w:val="000000"/>
          <w:sz w:val="28"/>
          <w:szCs w:val="28"/>
          <w:lang w:val="uk-UA" w:eastAsia="uk-UA"/>
        </w:rPr>
        <w:t xml:space="preserve">з аграрного та сільського розвитку (АГРО) через Державний аграрний реєстр </w:t>
      </w:r>
      <w:r w:rsidRPr="00390624">
        <w:rPr>
          <w:rFonts w:ascii="Times New Roman" w:hAnsi="Times New Roman"/>
          <w:sz w:val="28"/>
          <w:szCs w:val="28"/>
          <w:lang w:val="uk-UA" w:eastAsia="uk-UA"/>
        </w:rPr>
        <w:t>13</w:t>
      </w:r>
      <w:r w:rsidRPr="00390624">
        <w:rPr>
          <w:rFonts w:ascii="Times New Roman" w:hAnsi="Times New Roman"/>
          <w:color w:val="000000"/>
          <w:sz w:val="28"/>
          <w:szCs w:val="28"/>
          <w:lang w:val="uk-UA" w:eastAsia="uk-UA"/>
        </w:rPr>
        <w:t xml:space="preserve"> фермерських господарств району безоплатно </w:t>
      </w:r>
      <w:r w:rsidRPr="00390624">
        <w:rPr>
          <w:rFonts w:ascii="Times New Roman" w:hAnsi="Times New Roman"/>
          <w:color w:val="000000"/>
          <w:sz w:val="28"/>
          <w:szCs w:val="28"/>
          <w:lang w:val="uk-UA" w:eastAsia="uk-UA"/>
        </w:rPr>
        <w:lastRenderedPageBreak/>
        <w:t>отримали по 1 тонні азотно-фосфорно-калійно-сірчаних добрив (довідково ціна 1</w:t>
      </w:r>
      <w:r w:rsidR="0051110C">
        <w:rPr>
          <w:rFonts w:ascii="Times New Roman" w:hAnsi="Times New Roman"/>
          <w:color w:val="000000"/>
          <w:sz w:val="28"/>
          <w:szCs w:val="28"/>
          <w:lang w:val="uk-UA" w:eastAsia="uk-UA"/>
        </w:rPr>
        <w:t xml:space="preserve"> т – </w:t>
      </w:r>
      <w:r w:rsidRPr="00390624">
        <w:rPr>
          <w:rFonts w:ascii="Times New Roman" w:hAnsi="Times New Roman"/>
          <w:color w:val="000000"/>
          <w:sz w:val="28"/>
          <w:szCs w:val="28"/>
          <w:lang w:val="uk-UA" w:eastAsia="uk-UA"/>
        </w:rPr>
        <w:t>24,3 тис. грн.).</w:t>
      </w:r>
    </w:p>
    <w:p w:rsidR="00B56A01" w:rsidRPr="00B56A01" w:rsidRDefault="00B56A01" w:rsidP="00B56A01">
      <w:pPr>
        <w:spacing w:after="0" w:line="240" w:lineRule="auto"/>
        <w:jc w:val="both"/>
        <w:rPr>
          <w:rFonts w:ascii="Times New Roman" w:hAnsi="Times New Roman"/>
          <w:color w:val="000000"/>
          <w:sz w:val="28"/>
          <w:szCs w:val="28"/>
          <w:lang w:val="uk-UA" w:eastAsia="uk-UA"/>
        </w:rPr>
      </w:pPr>
    </w:p>
    <w:p w:rsidR="00B56A01" w:rsidRPr="00390624" w:rsidRDefault="00B56A01" w:rsidP="00B56A01">
      <w:pPr>
        <w:spacing w:after="0" w:line="240" w:lineRule="auto"/>
        <w:jc w:val="center"/>
        <w:rPr>
          <w:rFonts w:ascii="Times New Roman" w:hAnsi="Times New Roman"/>
          <w:b/>
          <w:sz w:val="28"/>
          <w:szCs w:val="28"/>
        </w:rPr>
      </w:pPr>
      <w:r w:rsidRPr="00390624">
        <w:rPr>
          <w:rFonts w:ascii="Times New Roman" w:hAnsi="Times New Roman"/>
          <w:b/>
          <w:sz w:val="28"/>
          <w:szCs w:val="28"/>
        </w:rPr>
        <w:t xml:space="preserve">Інформація про основні показники Калуського району </w:t>
      </w:r>
    </w:p>
    <w:p w:rsidR="00B56A01" w:rsidRPr="00390624" w:rsidRDefault="00B56A01" w:rsidP="00B56A01">
      <w:pPr>
        <w:spacing w:after="0" w:line="240" w:lineRule="auto"/>
        <w:jc w:val="center"/>
        <w:rPr>
          <w:rFonts w:ascii="Times New Roman" w:hAnsi="Times New Roman"/>
          <w:b/>
          <w:sz w:val="28"/>
          <w:szCs w:val="28"/>
        </w:rPr>
      </w:pPr>
      <w:r w:rsidRPr="00390624">
        <w:rPr>
          <w:rFonts w:ascii="Times New Roman" w:hAnsi="Times New Roman"/>
          <w:b/>
          <w:sz w:val="28"/>
          <w:szCs w:val="28"/>
        </w:rPr>
        <w:t xml:space="preserve">за </w:t>
      </w:r>
      <w:r w:rsidRPr="00390624">
        <w:rPr>
          <w:rFonts w:ascii="Times New Roman" w:hAnsi="Times New Roman"/>
          <w:b/>
          <w:sz w:val="28"/>
          <w:szCs w:val="28"/>
          <w:lang w:val="uk-UA"/>
        </w:rPr>
        <w:t xml:space="preserve">січень – листопад </w:t>
      </w:r>
      <w:r w:rsidRPr="00390624">
        <w:rPr>
          <w:rFonts w:ascii="Times New Roman" w:hAnsi="Times New Roman"/>
          <w:b/>
          <w:sz w:val="28"/>
          <w:szCs w:val="28"/>
        </w:rPr>
        <w:t>202</w:t>
      </w:r>
      <w:r w:rsidRPr="00390624">
        <w:rPr>
          <w:rFonts w:ascii="Times New Roman" w:hAnsi="Times New Roman"/>
          <w:b/>
          <w:sz w:val="28"/>
          <w:szCs w:val="28"/>
          <w:lang w:val="uk-UA"/>
        </w:rPr>
        <w:t>3</w:t>
      </w:r>
      <w:r w:rsidRPr="00390624">
        <w:rPr>
          <w:rFonts w:ascii="Times New Roman" w:hAnsi="Times New Roman"/>
          <w:b/>
          <w:sz w:val="28"/>
          <w:szCs w:val="28"/>
        </w:rPr>
        <w:t xml:space="preserve"> року</w:t>
      </w:r>
    </w:p>
    <w:p w:rsidR="00B56A01" w:rsidRPr="00390624" w:rsidRDefault="00B56A01" w:rsidP="00B56A01">
      <w:pPr>
        <w:spacing w:after="0" w:line="240" w:lineRule="auto"/>
        <w:jc w:val="center"/>
        <w:rPr>
          <w:rFonts w:ascii="Times New Roman" w:hAnsi="Times New Roman"/>
          <w:b/>
          <w:sz w:val="28"/>
          <w:szCs w:val="28"/>
          <w:lang w:val="uk-UA"/>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7586"/>
        <w:gridCol w:w="1203"/>
      </w:tblGrid>
      <w:tr w:rsidR="00B56A01" w:rsidRPr="00390624" w:rsidTr="00371109">
        <w:trPr>
          <w:trHeight w:val="299"/>
        </w:trPr>
        <w:tc>
          <w:tcPr>
            <w:tcW w:w="851" w:type="dxa"/>
            <w:vMerge w:val="restart"/>
            <w:shd w:val="clear" w:color="auto" w:fill="auto"/>
          </w:tcPr>
          <w:p w:rsidR="00B56A01" w:rsidRPr="00390624" w:rsidRDefault="00B56A01" w:rsidP="00371109">
            <w:pPr>
              <w:spacing w:after="0" w:line="240" w:lineRule="auto"/>
              <w:jc w:val="center"/>
              <w:rPr>
                <w:rFonts w:ascii="Times New Roman" w:eastAsia="Calibri" w:hAnsi="Times New Roman"/>
                <w:b/>
                <w:sz w:val="26"/>
                <w:szCs w:val="26"/>
                <w:lang w:val="uk-UA" w:eastAsia="en-US"/>
              </w:rPr>
            </w:pPr>
            <w:r w:rsidRPr="00390624">
              <w:rPr>
                <w:rFonts w:ascii="Times New Roman" w:eastAsia="Calibri" w:hAnsi="Times New Roman"/>
                <w:b/>
                <w:sz w:val="26"/>
                <w:szCs w:val="26"/>
                <w:lang w:val="uk-UA" w:eastAsia="en-US"/>
              </w:rPr>
              <w:t>№з/п</w:t>
            </w:r>
          </w:p>
        </w:tc>
        <w:tc>
          <w:tcPr>
            <w:tcW w:w="7586" w:type="dxa"/>
            <w:vMerge w:val="restart"/>
            <w:shd w:val="clear" w:color="auto" w:fill="auto"/>
          </w:tcPr>
          <w:p w:rsidR="00B56A01" w:rsidRPr="00390624" w:rsidRDefault="00B56A01" w:rsidP="00371109">
            <w:pPr>
              <w:spacing w:after="0" w:line="240" w:lineRule="auto"/>
              <w:jc w:val="center"/>
              <w:rPr>
                <w:rFonts w:ascii="Times New Roman" w:eastAsia="Calibri" w:hAnsi="Times New Roman"/>
                <w:b/>
                <w:sz w:val="26"/>
                <w:szCs w:val="26"/>
                <w:lang w:val="uk-UA" w:eastAsia="en-US"/>
              </w:rPr>
            </w:pPr>
            <w:r w:rsidRPr="00390624">
              <w:rPr>
                <w:rFonts w:ascii="Times New Roman" w:eastAsia="Calibri" w:hAnsi="Times New Roman"/>
                <w:b/>
                <w:sz w:val="26"/>
                <w:szCs w:val="26"/>
                <w:lang w:val="uk-UA" w:eastAsia="en-US"/>
              </w:rPr>
              <w:t>Назва показника</w:t>
            </w:r>
          </w:p>
        </w:tc>
        <w:tc>
          <w:tcPr>
            <w:tcW w:w="1203" w:type="dxa"/>
            <w:vMerge w:val="restart"/>
            <w:shd w:val="clear" w:color="auto" w:fill="auto"/>
          </w:tcPr>
          <w:p w:rsidR="00B56A01" w:rsidRPr="00390624" w:rsidRDefault="00B56A01" w:rsidP="00371109">
            <w:pPr>
              <w:spacing w:after="0" w:line="240" w:lineRule="auto"/>
              <w:rPr>
                <w:rFonts w:ascii="Times New Roman" w:eastAsia="Calibri" w:hAnsi="Times New Roman"/>
                <w:sz w:val="26"/>
                <w:szCs w:val="26"/>
                <w:lang w:eastAsia="en-US"/>
              </w:rPr>
            </w:pPr>
          </w:p>
        </w:tc>
      </w:tr>
      <w:tr w:rsidR="00B56A01" w:rsidRPr="00390624" w:rsidTr="00371109">
        <w:trPr>
          <w:trHeight w:val="299"/>
        </w:trPr>
        <w:tc>
          <w:tcPr>
            <w:tcW w:w="851" w:type="dxa"/>
            <w:vMerge/>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p>
        </w:tc>
        <w:tc>
          <w:tcPr>
            <w:tcW w:w="7586" w:type="dxa"/>
            <w:vMerge/>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p>
        </w:tc>
        <w:tc>
          <w:tcPr>
            <w:tcW w:w="1203" w:type="dxa"/>
            <w:vMerge/>
            <w:shd w:val="clear" w:color="auto" w:fill="auto"/>
          </w:tcPr>
          <w:p w:rsidR="00B56A01" w:rsidRPr="00390624" w:rsidRDefault="00B56A01" w:rsidP="00371109">
            <w:pPr>
              <w:spacing w:after="0" w:line="240" w:lineRule="auto"/>
              <w:rPr>
                <w:rFonts w:ascii="Times New Roman" w:eastAsia="Calibri" w:hAnsi="Times New Roman"/>
                <w:sz w:val="26"/>
                <w:szCs w:val="26"/>
                <w:lang w:eastAsia="en-US"/>
              </w:rPr>
            </w:pP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1</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vertAlign w:val="superscript"/>
                <w:lang w:val="uk-UA" w:eastAsia="en-US"/>
              </w:rPr>
            </w:pPr>
            <w:r w:rsidRPr="00390624">
              <w:rPr>
                <w:rFonts w:ascii="Times New Roman" w:eastAsia="Calibri" w:hAnsi="Times New Roman"/>
                <w:sz w:val="26"/>
                <w:szCs w:val="26"/>
                <w:lang w:val="uk-UA" w:eastAsia="en-US"/>
              </w:rPr>
              <w:t>Територія, км</w:t>
            </w:r>
            <w:r w:rsidRPr="00390624">
              <w:rPr>
                <w:rFonts w:ascii="Times New Roman" w:eastAsia="Calibri" w:hAnsi="Times New Roman"/>
                <w:sz w:val="26"/>
                <w:szCs w:val="26"/>
                <w:vertAlign w:val="superscript"/>
                <w:lang w:val="uk-UA" w:eastAsia="en-US"/>
              </w:rPr>
              <w:t>2</w:t>
            </w:r>
          </w:p>
        </w:tc>
        <w:tc>
          <w:tcPr>
            <w:tcW w:w="1203"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hAnsi="Times New Roman"/>
                <w:sz w:val="26"/>
                <w:szCs w:val="26"/>
                <w:shd w:val="clear" w:color="auto" w:fill="FFFFFF"/>
                <w:lang w:val="uk-UA"/>
              </w:rPr>
              <w:t>3562,8</w:t>
            </w: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2</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Наявне  населення , тис.чол.</w:t>
            </w:r>
          </w:p>
        </w:tc>
        <w:tc>
          <w:tcPr>
            <w:tcW w:w="1203"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279,9</w:t>
            </w: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3</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Сума невиплаченої  заробітної плати  на 01.01.2024,тис.грн.</w:t>
            </w:r>
          </w:p>
        </w:tc>
        <w:tc>
          <w:tcPr>
            <w:tcW w:w="1203"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38064,7</w:t>
            </w: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4</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Обсяг реалізованої  промислової продукції, млн.грн.</w:t>
            </w:r>
          </w:p>
        </w:tc>
        <w:tc>
          <w:tcPr>
            <w:tcW w:w="1203"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14161,5</w:t>
            </w: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5</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Прийнято в експлуатацію тис. м</w:t>
            </w:r>
            <w:r w:rsidRPr="00390624">
              <w:rPr>
                <w:rFonts w:ascii="Times New Roman" w:eastAsia="Calibri" w:hAnsi="Times New Roman"/>
                <w:sz w:val="26"/>
                <w:szCs w:val="26"/>
                <w:vertAlign w:val="superscript"/>
                <w:lang w:val="uk-UA" w:eastAsia="en-US"/>
              </w:rPr>
              <w:t xml:space="preserve">2 </w:t>
            </w:r>
            <w:r w:rsidRPr="00390624">
              <w:rPr>
                <w:rFonts w:ascii="Times New Roman" w:eastAsia="Calibri" w:hAnsi="Times New Roman"/>
                <w:sz w:val="26"/>
                <w:szCs w:val="26"/>
                <w:lang w:val="uk-UA" w:eastAsia="en-US"/>
              </w:rPr>
              <w:t>загальної площі житла за 9 міс.</w:t>
            </w:r>
          </w:p>
        </w:tc>
        <w:tc>
          <w:tcPr>
            <w:tcW w:w="1203"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30,9</w:t>
            </w: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6</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Обсяг виробленої  будівельної продукції, млн..грн.</w:t>
            </w:r>
          </w:p>
        </w:tc>
        <w:tc>
          <w:tcPr>
            <w:tcW w:w="1203"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437,6</w:t>
            </w: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7</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Обсяг експорту товарів, тис.дол.США</w:t>
            </w:r>
          </w:p>
        </w:tc>
        <w:tc>
          <w:tcPr>
            <w:tcW w:w="1203"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79792,1</w:t>
            </w:r>
          </w:p>
        </w:tc>
      </w:tr>
      <w:tr w:rsidR="00B56A01" w:rsidRPr="00FD7F6A" w:rsidTr="00371109">
        <w:trPr>
          <w:trHeight w:val="378"/>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8</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Обсяг імпорту товарів, тис.дол.США</w:t>
            </w:r>
          </w:p>
        </w:tc>
        <w:tc>
          <w:tcPr>
            <w:tcW w:w="1203" w:type="dxa"/>
            <w:tcBorders>
              <w:bottom w:val="single" w:sz="4" w:space="0" w:color="auto"/>
            </w:tcBorders>
            <w:shd w:val="clear" w:color="auto" w:fill="auto"/>
          </w:tcPr>
          <w:p w:rsidR="00B56A01" w:rsidRPr="005330B6"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61452,3</w:t>
            </w:r>
          </w:p>
        </w:tc>
      </w:tr>
    </w:tbl>
    <w:p w:rsidR="00F54D00" w:rsidRDefault="00CD2EE4" w:rsidP="007C05BA">
      <w:pPr>
        <w:tabs>
          <w:tab w:val="left" w:pos="426"/>
          <w:tab w:val="left" w:pos="567"/>
        </w:tabs>
        <w:spacing w:after="0" w:line="240" w:lineRule="auto"/>
        <w:jc w:val="both"/>
        <w:rPr>
          <w:rFonts w:ascii="Times New Roman" w:eastAsia="Times New Roman" w:hAnsi="Times New Roman" w:cs="Times New Roman"/>
          <w:b/>
          <w:bCs/>
          <w:iCs/>
          <w:color w:val="000000"/>
          <w:sz w:val="28"/>
          <w:szCs w:val="28"/>
          <w:lang w:val="uk-UA"/>
        </w:rPr>
      </w:pPr>
      <w:r>
        <w:rPr>
          <w:rFonts w:ascii="Times New Roman" w:eastAsia="Times New Roman" w:hAnsi="Times New Roman" w:cs="Times New Roman"/>
          <w:b/>
          <w:bCs/>
          <w:iCs/>
          <w:color w:val="000000"/>
          <w:sz w:val="28"/>
          <w:szCs w:val="28"/>
          <w:lang w:val="uk-UA"/>
        </w:rPr>
        <w:t xml:space="preserve">                                    </w:t>
      </w:r>
    </w:p>
    <w:p w:rsidR="00BE3104" w:rsidRPr="00BE6E3E" w:rsidRDefault="007C05BA" w:rsidP="00BE6E3E">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r w:rsidRPr="00E90157">
        <w:rPr>
          <w:rFonts w:ascii="Times New Roman" w:eastAsia="Times New Roman" w:hAnsi="Times New Roman" w:cs="Times New Roman"/>
          <w:b/>
          <w:bCs/>
          <w:iCs/>
          <w:color w:val="000000"/>
          <w:sz w:val="28"/>
          <w:szCs w:val="28"/>
          <w:lang w:val="uk-UA"/>
        </w:rPr>
        <w:t>Надання адміністративних послуг</w:t>
      </w:r>
    </w:p>
    <w:p w:rsidR="00BE6E3E" w:rsidRPr="00801A44" w:rsidRDefault="00BE6E3E" w:rsidP="007E2AB3">
      <w:pPr>
        <w:pStyle w:val="12"/>
        <w:spacing w:before="240"/>
        <w:ind w:firstLine="740"/>
        <w:jc w:val="both"/>
        <w:rPr>
          <w:lang w:val="uk-UA" w:eastAsia="uk-UA"/>
        </w:rPr>
      </w:pPr>
      <w:r w:rsidRPr="00801A44">
        <w:rPr>
          <w:color w:val="000000"/>
          <w:lang w:val="uk-UA" w:eastAsia="uk-UA" w:bidi="uk-UA"/>
        </w:rPr>
        <w:t xml:space="preserve">Для задоволення потреб мешканців Калуського району в територіальних громадах створена розгалужена мережа </w:t>
      </w:r>
      <w:r>
        <w:rPr>
          <w:color w:val="000000"/>
          <w:lang w:val="uk-UA" w:eastAsia="uk-UA" w:bidi="uk-UA"/>
        </w:rPr>
        <w:t>12 Ц</w:t>
      </w:r>
      <w:r w:rsidRPr="00801A44">
        <w:rPr>
          <w:color w:val="000000"/>
          <w:lang w:val="uk-UA" w:eastAsia="uk-UA" w:bidi="uk-UA"/>
        </w:rPr>
        <w:t xml:space="preserve">ентрів надання адміністративних послуг </w:t>
      </w:r>
      <w:r>
        <w:rPr>
          <w:color w:val="000000"/>
          <w:lang w:val="uk-UA" w:eastAsia="uk-UA" w:bidi="uk-UA"/>
        </w:rPr>
        <w:t>з 60 віддаленими робочими місцями</w:t>
      </w:r>
      <w:r w:rsidRPr="00801A44">
        <w:rPr>
          <w:color w:val="000000"/>
          <w:lang w:val="uk-UA" w:eastAsia="uk-UA" w:bidi="uk-UA"/>
        </w:rPr>
        <w:t xml:space="preserve"> адміністраторів</w:t>
      </w:r>
      <w:r>
        <w:rPr>
          <w:color w:val="000000"/>
          <w:lang w:val="uk-UA" w:eastAsia="uk-UA" w:bidi="uk-UA"/>
        </w:rPr>
        <w:t>.</w:t>
      </w:r>
    </w:p>
    <w:p w:rsidR="00BE6E3E" w:rsidRDefault="00BE6E3E" w:rsidP="007E2AB3">
      <w:pPr>
        <w:pStyle w:val="12"/>
        <w:ind w:firstLine="567"/>
        <w:jc w:val="both"/>
        <w:rPr>
          <w:lang w:val="uk-UA" w:eastAsia="uk-UA"/>
        </w:rPr>
      </w:pPr>
      <w:r>
        <w:rPr>
          <w:lang w:val="uk-UA" w:eastAsia="uk-UA"/>
        </w:rPr>
        <w:t xml:space="preserve">  </w:t>
      </w:r>
      <w:r w:rsidRPr="00801A44">
        <w:rPr>
          <w:lang w:val="uk-UA" w:eastAsia="uk-UA"/>
        </w:rPr>
        <w:t>Мешканці Дубівської територіальної громади згідно договору обслуговуються працівниками центру надання адміністративних послуг Рожнятівської селищної ради.</w:t>
      </w:r>
    </w:p>
    <w:p w:rsidR="00BE6E3E" w:rsidRDefault="00BE6E3E" w:rsidP="007E2AB3">
      <w:pPr>
        <w:pStyle w:val="12"/>
        <w:ind w:firstLine="567"/>
        <w:jc w:val="both"/>
        <w:rPr>
          <w:color w:val="000000"/>
          <w:lang w:val="uk-UA" w:eastAsia="uk-UA" w:bidi="uk-UA"/>
        </w:rPr>
      </w:pPr>
      <w:r>
        <w:rPr>
          <w:lang w:val="uk-UA" w:eastAsia="uk-UA"/>
        </w:rPr>
        <w:t xml:space="preserve">  </w:t>
      </w:r>
      <w:r w:rsidRPr="00801A44">
        <w:rPr>
          <w:lang w:val="uk-UA" w:eastAsia="uk-UA"/>
        </w:rPr>
        <w:t>У кожному ЦНАПі на території району можна отримати</w:t>
      </w:r>
      <w:r>
        <w:rPr>
          <w:lang w:val="uk-UA" w:eastAsia="uk-UA"/>
        </w:rPr>
        <w:t xml:space="preserve"> близько 330 адміністративних послуг</w:t>
      </w:r>
      <w:r w:rsidRPr="00801A44">
        <w:rPr>
          <w:lang w:val="uk-UA" w:eastAsia="uk-UA"/>
        </w:rPr>
        <w:t>, для яких</w:t>
      </w:r>
      <w:r w:rsidRPr="00C7406F">
        <w:rPr>
          <w:lang w:val="uk-UA" w:eastAsia="uk-UA"/>
        </w:rPr>
        <w:t xml:space="preserve"> розроблені </w:t>
      </w:r>
      <w:r>
        <w:rPr>
          <w:lang w:val="uk-UA" w:eastAsia="uk-UA"/>
        </w:rPr>
        <w:t>та затверджені інформаційні і</w:t>
      </w:r>
      <w:r w:rsidRPr="00C7406F">
        <w:rPr>
          <w:lang w:val="uk-UA" w:eastAsia="uk-UA"/>
        </w:rPr>
        <w:t xml:space="preserve"> технологічні картки,</w:t>
      </w:r>
      <w:r>
        <w:rPr>
          <w:lang w:val="uk-UA" w:eastAsia="uk-UA"/>
        </w:rPr>
        <w:t xml:space="preserve"> що розміщені на інтернет-ресурсах територіальних громад</w:t>
      </w:r>
      <w:r w:rsidRPr="00C7406F">
        <w:rPr>
          <w:color w:val="000000"/>
          <w:lang w:val="uk-UA" w:eastAsia="uk-UA" w:bidi="uk-UA"/>
        </w:rPr>
        <w:t>.</w:t>
      </w:r>
      <w:r>
        <w:rPr>
          <w:color w:val="000000"/>
          <w:lang w:val="uk-UA" w:eastAsia="uk-UA" w:bidi="uk-UA"/>
        </w:rPr>
        <w:t xml:space="preserve"> </w:t>
      </w:r>
    </w:p>
    <w:p w:rsidR="00BE6E3E" w:rsidRDefault="00BE6E3E" w:rsidP="007E2AB3">
      <w:pPr>
        <w:pStyle w:val="12"/>
        <w:ind w:firstLine="567"/>
        <w:jc w:val="both"/>
        <w:rPr>
          <w:color w:val="000000"/>
          <w:lang w:val="uk-UA" w:eastAsia="uk-UA" w:bidi="uk-UA"/>
        </w:rPr>
      </w:pPr>
      <w:r>
        <w:rPr>
          <w:color w:val="000000"/>
          <w:lang w:val="uk-UA" w:eastAsia="uk-UA" w:bidi="uk-UA"/>
        </w:rPr>
        <w:t xml:space="preserve">  У 2023 році до переліків послуг додано інформаційні та технологічні картки адміністративних послуг у сфері соціального захисту ветеранів війни та членів їх сімей.</w:t>
      </w:r>
    </w:p>
    <w:p w:rsidR="00BE6E3E" w:rsidRDefault="00BE6E3E" w:rsidP="007E2AB3">
      <w:pPr>
        <w:pStyle w:val="12"/>
        <w:ind w:firstLine="567"/>
        <w:jc w:val="both"/>
        <w:rPr>
          <w:color w:val="000000"/>
          <w:shd w:val="clear" w:color="auto" w:fill="FFFFFF"/>
          <w:lang w:val="uk-UA"/>
        </w:rPr>
      </w:pPr>
      <w:r>
        <w:rPr>
          <w:color w:val="000000"/>
          <w:shd w:val="clear" w:color="auto" w:fill="FFFFFF"/>
          <w:lang w:val="uk-UA"/>
        </w:rPr>
        <w:t xml:space="preserve">  Н</w:t>
      </w:r>
      <w:r w:rsidRPr="00F77873">
        <w:rPr>
          <w:color w:val="000000"/>
          <w:shd w:val="clear" w:color="auto" w:fill="FFFFFF"/>
          <w:lang w:val="uk-UA"/>
        </w:rPr>
        <w:t>а завершальному етапі надання безпосереднього доступу до Єдиного державного реєстру транспортних засобів зовнішніх користувачів, для надання адміністративних послуг у сфері реєстрації, перереєстрації колісних транспортних засобів усіх категорій та видача нового посвідчення водія на право користування транспортних засобів.</w:t>
      </w:r>
    </w:p>
    <w:p w:rsidR="00BE6E3E" w:rsidRPr="00D7028A" w:rsidRDefault="00BE6E3E" w:rsidP="007E2AB3">
      <w:pPr>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Pr="00D7028A">
        <w:rPr>
          <w:rFonts w:ascii="Times New Roman" w:hAnsi="Times New Roman"/>
          <w:sz w:val="28"/>
          <w:szCs w:val="28"/>
          <w:lang w:val="uk-UA" w:eastAsia="uk-UA"/>
        </w:rPr>
        <w:t xml:space="preserve">Ведеться робота з підключення адміністраторів ЦНАП до </w:t>
      </w:r>
      <w:r w:rsidRPr="00D7028A">
        <w:rPr>
          <w:rFonts w:ascii="Times New Roman" w:hAnsi="Times New Roman"/>
          <w:sz w:val="28"/>
          <w:szCs w:val="28"/>
          <w:lang w:val="uk-UA"/>
        </w:rPr>
        <w:t xml:space="preserve">Централізованого банку даних з проблем інвалідності, </w:t>
      </w:r>
      <w:r w:rsidRPr="00D7028A">
        <w:rPr>
          <w:rFonts w:ascii="Times New Roman" w:hAnsi="Times New Roman"/>
          <w:sz w:val="28"/>
          <w:szCs w:val="28"/>
          <w:shd w:val="clear" w:color="auto" w:fill="FFFFFF"/>
          <w:lang w:val="uk-UA"/>
        </w:rPr>
        <w:t>що забезпечить автоматизацію процесів реєстрації та обслуговування осіб з інвалідністю відповідно до чинного законодавства та організаційно-технічних рішень в сфері соціального захисту такої категорії населення.</w:t>
      </w:r>
      <w:r w:rsidRPr="00D7028A">
        <w:rPr>
          <w:rFonts w:ascii="Times New Roman" w:hAnsi="Times New Roman"/>
          <w:sz w:val="28"/>
          <w:szCs w:val="28"/>
          <w:lang w:val="uk-UA" w:eastAsia="uk-UA"/>
        </w:rPr>
        <w:t xml:space="preserve"> </w:t>
      </w:r>
    </w:p>
    <w:p w:rsidR="00BE6E3E" w:rsidRPr="00D7028A" w:rsidRDefault="00BE6E3E" w:rsidP="007E2AB3">
      <w:pPr>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Pr="00D7028A">
        <w:rPr>
          <w:rFonts w:ascii="Times New Roman" w:hAnsi="Times New Roman"/>
          <w:sz w:val="28"/>
          <w:szCs w:val="28"/>
          <w:lang w:val="uk-UA" w:eastAsia="uk-UA"/>
        </w:rPr>
        <w:t xml:space="preserve">Організаційне забезпечення діяльності ЦНАПів відбувається через захищені двофакторною автентифікацією інтегровані інформаційні системи. </w:t>
      </w:r>
    </w:p>
    <w:p w:rsidR="00BE6E3E" w:rsidRDefault="00BE6E3E" w:rsidP="007E2AB3">
      <w:pPr>
        <w:pStyle w:val="12"/>
        <w:ind w:firstLine="567"/>
        <w:jc w:val="both"/>
        <w:rPr>
          <w:color w:val="000000"/>
          <w:shd w:val="clear" w:color="auto" w:fill="FFFFFF"/>
          <w:lang w:val="uk-UA"/>
        </w:rPr>
      </w:pPr>
      <w:r>
        <w:rPr>
          <w:color w:val="000000"/>
          <w:lang w:val="uk-UA" w:eastAsia="uk-UA" w:bidi="uk-UA"/>
        </w:rPr>
        <w:t xml:space="preserve">  За 2023 рік ЦНАПами Калуського району надано 3827 послуг з державної реєстрації у встановленому порядку юридичних осіб та фізичних осіб-підприємців. </w:t>
      </w:r>
    </w:p>
    <w:p w:rsidR="00BE6E3E" w:rsidRPr="00D7028A" w:rsidRDefault="00BE6E3E" w:rsidP="007E2AB3">
      <w:pPr>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lastRenderedPageBreak/>
        <w:t xml:space="preserve">  </w:t>
      </w:r>
      <w:r w:rsidRPr="00D7028A">
        <w:rPr>
          <w:rFonts w:ascii="Times New Roman" w:hAnsi="Times New Roman"/>
          <w:sz w:val="28"/>
          <w:szCs w:val="28"/>
          <w:lang w:val="uk-UA" w:eastAsia="uk-UA"/>
        </w:rPr>
        <w:t>Адміністратори центрів працюють над організацією надання адміністративних послуг у терміни, передбачені чинним законодавством, здійсненням контролю за дотриманням суб’єктами надання адміністративних послуг строку розгляду справ та прийняття рішень, наданням консультацій громадянам щодо процедури надання адміністративної послуги в телефонному режимі та шляхом онлайн консультацій («фронт-офіси» та «бек-офіси).</w:t>
      </w:r>
    </w:p>
    <w:p w:rsidR="00BE6E3E" w:rsidRPr="00956AD9" w:rsidRDefault="00BE6E3E" w:rsidP="007E2AB3">
      <w:pPr>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  </w:t>
      </w:r>
      <w:r>
        <w:rPr>
          <w:rFonts w:ascii="Times New Roman" w:eastAsia="Calibri" w:hAnsi="Times New Roman"/>
          <w:sz w:val="28"/>
          <w:szCs w:val="28"/>
          <w:lang w:eastAsia="en-US"/>
        </w:rPr>
        <w:t>Важливе місце відведено питанню безпеки інформаційного простору.</w:t>
      </w:r>
      <w:r w:rsidRPr="008822A3">
        <w:rPr>
          <w:rFonts w:ascii="Times New Roman" w:eastAsia="Calibri" w:hAnsi="Times New Roman"/>
          <w:sz w:val="28"/>
          <w:szCs w:val="28"/>
          <w:lang w:eastAsia="en-US"/>
        </w:rPr>
        <w:t xml:space="preserve"> </w:t>
      </w:r>
      <w:proofErr w:type="gramStart"/>
      <w:r>
        <w:rPr>
          <w:rFonts w:ascii="Times New Roman" w:eastAsia="Calibri" w:hAnsi="Times New Roman"/>
          <w:sz w:val="28"/>
          <w:szCs w:val="28"/>
          <w:lang w:eastAsia="en-US"/>
        </w:rPr>
        <w:t>Постійно проводиться</w:t>
      </w:r>
      <w:r w:rsidRPr="006540E3">
        <w:rPr>
          <w:rFonts w:ascii="Times New Roman" w:eastAsia="Calibri" w:hAnsi="Times New Roman"/>
          <w:sz w:val="28"/>
          <w:szCs w:val="28"/>
          <w:lang w:eastAsia="en-US"/>
        </w:rPr>
        <w:t xml:space="preserve"> інформування територіальних громад району щодо</w:t>
      </w:r>
      <w:r>
        <w:rPr>
          <w:rFonts w:ascii="Times New Roman" w:eastAsia="Calibri" w:hAnsi="Times New Roman"/>
          <w:sz w:val="28"/>
          <w:szCs w:val="28"/>
          <w:lang w:eastAsia="en-US"/>
        </w:rPr>
        <w:t xml:space="preserve"> методів та засобів реагування на можливі</w:t>
      </w:r>
      <w:r w:rsidRPr="006540E3">
        <w:rPr>
          <w:rFonts w:ascii="Times New Roman" w:eastAsia="Calibri" w:hAnsi="Times New Roman"/>
          <w:sz w:val="28"/>
          <w:szCs w:val="28"/>
          <w:lang w:eastAsia="en-US"/>
        </w:rPr>
        <w:t xml:space="preserve"> кібератак</w:t>
      </w:r>
      <w:r>
        <w:rPr>
          <w:rFonts w:ascii="Times New Roman" w:eastAsia="Calibri" w:hAnsi="Times New Roman"/>
          <w:sz w:val="28"/>
          <w:szCs w:val="28"/>
          <w:lang w:eastAsia="en-US"/>
        </w:rPr>
        <w:t>и</w:t>
      </w:r>
      <w:r w:rsidRPr="006540E3">
        <w:rPr>
          <w:rFonts w:ascii="Times New Roman" w:eastAsia="Calibri" w:hAnsi="Times New Roman"/>
          <w:sz w:val="28"/>
          <w:szCs w:val="28"/>
          <w:lang w:eastAsia="en-US"/>
        </w:rPr>
        <w:t xml:space="preserve"> силами окупантів та </w:t>
      </w:r>
      <w:r>
        <w:rPr>
          <w:rFonts w:ascii="Times New Roman" w:eastAsia="Calibri" w:hAnsi="Times New Roman"/>
          <w:sz w:val="28"/>
          <w:szCs w:val="28"/>
          <w:lang w:eastAsia="en-US"/>
        </w:rPr>
        <w:t xml:space="preserve">стосовно </w:t>
      </w:r>
      <w:r w:rsidRPr="006540E3">
        <w:rPr>
          <w:rFonts w:ascii="Times New Roman" w:eastAsia="Calibri" w:hAnsi="Times New Roman"/>
          <w:sz w:val="28"/>
          <w:szCs w:val="28"/>
          <w:lang w:eastAsia="en-US"/>
        </w:rPr>
        <w:t>обмеженості інформації, що потребує висвітлення.</w:t>
      </w:r>
      <w:proofErr w:type="gramEnd"/>
      <w:r w:rsidRPr="003C0FDD">
        <w:rPr>
          <w:rFonts w:ascii="Times New Roman" w:hAnsi="Times New Roman"/>
          <w:sz w:val="28"/>
          <w:szCs w:val="28"/>
          <w:lang w:eastAsia="uk-UA"/>
        </w:rPr>
        <w:t xml:space="preserve"> </w:t>
      </w:r>
      <w:r w:rsidRPr="00E32652">
        <w:rPr>
          <w:rFonts w:ascii="Times New Roman" w:hAnsi="Times New Roman"/>
          <w:sz w:val="28"/>
          <w:szCs w:val="28"/>
          <w:lang w:eastAsia="uk-UA"/>
        </w:rPr>
        <w:t>Для зручності відвідувачі</w:t>
      </w:r>
      <w:proofErr w:type="gramStart"/>
      <w:r w:rsidRPr="00E32652">
        <w:rPr>
          <w:rFonts w:ascii="Times New Roman" w:hAnsi="Times New Roman"/>
          <w:sz w:val="28"/>
          <w:szCs w:val="28"/>
          <w:lang w:eastAsia="uk-UA"/>
        </w:rPr>
        <w:t>в</w:t>
      </w:r>
      <w:proofErr w:type="gramEnd"/>
      <w:r w:rsidRPr="00E32652">
        <w:rPr>
          <w:rFonts w:ascii="Times New Roman" w:hAnsi="Times New Roman"/>
          <w:sz w:val="28"/>
          <w:szCs w:val="28"/>
          <w:lang w:eastAsia="uk-UA"/>
        </w:rPr>
        <w:t xml:space="preserve"> на першому поверсі</w:t>
      </w:r>
      <w:r w:rsidRPr="00E32652">
        <w:rPr>
          <w:rFonts w:ascii="Times New Roman" w:hAnsi="Times New Roman"/>
          <w:color w:val="000000"/>
          <w:sz w:val="28"/>
          <w:szCs w:val="28"/>
          <w:lang w:eastAsia="uk-UA" w:bidi="uk-UA"/>
        </w:rPr>
        <w:t xml:space="preserve"> </w:t>
      </w:r>
      <w:proofErr w:type="gramStart"/>
      <w:r w:rsidRPr="00E32652">
        <w:rPr>
          <w:rFonts w:ascii="Times New Roman" w:hAnsi="Times New Roman"/>
          <w:color w:val="000000"/>
          <w:sz w:val="28"/>
          <w:szCs w:val="28"/>
          <w:lang w:eastAsia="uk-UA" w:bidi="uk-UA"/>
        </w:rPr>
        <w:t>прим</w:t>
      </w:r>
      <w:proofErr w:type="gramEnd"/>
      <w:r w:rsidRPr="00E32652">
        <w:rPr>
          <w:rFonts w:ascii="Times New Roman" w:hAnsi="Times New Roman"/>
          <w:color w:val="000000"/>
          <w:sz w:val="28"/>
          <w:szCs w:val="28"/>
          <w:lang w:eastAsia="uk-UA" w:bidi="uk-UA"/>
        </w:rPr>
        <w:t xml:space="preserve">іщення районної державної адміністрації у 2023 році облаштовано публічну </w:t>
      </w:r>
      <w:r w:rsidRPr="00E32652">
        <w:rPr>
          <w:rFonts w:ascii="Times New Roman" w:hAnsi="Times New Roman"/>
          <w:color w:val="000000"/>
          <w:sz w:val="28"/>
          <w:szCs w:val="28"/>
          <w:lang w:val="en-US" w:eastAsia="uk-UA" w:bidi="uk-UA"/>
        </w:rPr>
        <w:t>Wi</w:t>
      </w:r>
      <w:r w:rsidRPr="00E32652">
        <w:rPr>
          <w:rFonts w:ascii="Times New Roman" w:hAnsi="Times New Roman"/>
          <w:color w:val="000000"/>
          <w:sz w:val="28"/>
          <w:szCs w:val="28"/>
          <w:lang w:eastAsia="uk-UA" w:bidi="uk-UA"/>
        </w:rPr>
        <w:t>-</w:t>
      </w:r>
      <w:r w:rsidRPr="00E32652">
        <w:rPr>
          <w:rFonts w:ascii="Times New Roman" w:hAnsi="Times New Roman"/>
          <w:color w:val="000000"/>
          <w:sz w:val="28"/>
          <w:szCs w:val="28"/>
          <w:lang w:val="en-US" w:eastAsia="uk-UA" w:bidi="uk-UA"/>
        </w:rPr>
        <w:t>Fi</w:t>
      </w:r>
      <w:r w:rsidRPr="00E32652">
        <w:rPr>
          <w:rFonts w:ascii="Times New Roman" w:hAnsi="Times New Roman"/>
          <w:color w:val="000000"/>
          <w:sz w:val="28"/>
          <w:szCs w:val="28"/>
          <w:lang w:eastAsia="uk-UA" w:bidi="uk-UA"/>
        </w:rPr>
        <w:t xml:space="preserve"> зону</w:t>
      </w:r>
      <w:r>
        <w:rPr>
          <w:rFonts w:ascii="Times New Roman" w:hAnsi="Times New Roman"/>
          <w:color w:val="000000"/>
          <w:sz w:val="28"/>
          <w:szCs w:val="28"/>
          <w:lang w:eastAsia="uk-UA" w:bidi="uk-UA"/>
        </w:rPr>
        <w:t>.</w:t>
      </w:r>
      <w:r>
        <w:rPr>
          <w:rFonts w:ascii="Times New Roman" w:eastAsia="Calibri" w:hAnsi="Times New Roman"/>
          <w:sz w:val="28"/>
          <w:szCs w:val="28"/>
          <w:lang w:eastAsia="en-US"/>
        </w:rPr>
        <w:t xml:space="preserve"> </w:t>
      </w:r>
    </w:p>
    <w:p w:rsidR="001233E0" w:rsidRDefault="001233E0" w:rsidP="001233E0">
      <w:pPr>
        <w:shd w:val="clear" w:color="auto" w:fill="FFFFFF"/>
        <w:tabs>
          <w:tab w:val="left" w:pos="426"/>
          <w:tab w:val="left" w:pos="567"/>
        </w:tabs>
        <w:spacing w:after="0" w:line="240" w:lineRule="auto"/>
        <w:rPr>
          <w:rFonts w:ascii="Times New Roman" w:hAnsi="Times New Roman" w:cs="Times New Roman"/>
          <w:color w:val="FF0000"/>
          <w:sz w:val="28"/>
          <w:szCs w:val="28"/>
          <w:lang w:val="uk-UA"/>
        </w:rPr>
      </w:pPr>
    </w:p>
    <w:p w:rsidR="00E93727" w:rsidRDefault="001233E0" w:rsidP="001233E0">
      <w:pPr>
        <w:shd w:val="clear" w:color="auto" w:fill="FFFFFF"/>
        <w:tabs>
          <w:tab w:val="left" w:pos="426"/>
          <w:tab w:val="left" w:pos="567"/>
        </w:tabs>
        <w:spacing w:after="0" w:line="240" w:lineRule="auto"/>
        <w:rPr>
          <w:rFonts w:ascii="Times New Roman" w:hAnsi="Times New Roman"/>
          <w:b/>
          <w:sz w:val="28"/>
          <w:szCs w:val="28"/>
          <w:lang w:val="uk-UA"/>
        </w:rPr>
      </w:pPr>
      <w:r>
        <w:rPr>
          <w:rFonts w:ascii="Times New Roman" w:hAnsi="Times New Roman" w:cs="Times New Roman"/>
          <w:color w:val="FF0000"/>
          <w:sz w:val="28"/>
          <w:szCs w:val="28"/>
          <w:lang w:val="uk-UA"/>
        </w:rPr>
        <w:tab/>
      </w:r>
      <w:r>
        <w:rPr>
          <w:rFonts w:ascii="Times New Roman" w:hAnsi="Times New Roman" w:cs="Times New Roman"/>
          <w:color w:val="FF0000"/>
          <w:sz w:val="28"/>
          <w:szCs w:val="28"/>
          <w:lang w:val="uk-UA"/>
        </w:rPr>
        <w:tab/>
      </w:r>
      <w:r>
        <w:rPr>
          <w:rFonts w:ascii="Times New Roman" w:hAnsi="Times New Roman" w:cs="Times New Roman"/>
          <w:color w:val="FF0000"/>
          <w:sz w:val="28"/>
          <w:szCs w:val="28"/>
          <w:lang w:val="uk-UA"/>
        </w:rPr>
        <w:tab/>
      </w:r>
      <w:r>
        <w:rPr>
          <w:rFonts w:ascii="Times New Roman" w:hAnsi="Times New Roman" w:cs="Times New Roman"/>
          <w:color w:val="FF0000"/>
          <w:sz w:val="28"/>
          <w:szCs w:val="28"/>
          <w:lang w:val="uk-UA"/>
        </w:rPr>
        <w:tab/>
      </w:r>
      <w:r>
        <w:rPr>
          <w:rFonts w:ascii="Times New Roman" w:hAnsi="Times New Roman" w:cs="Times New Roman"/>
          <w:color w:val="FF0000"/>
          <w:sz w:val="28"/>
          <w:szCs w:val="28"/>
          <w:lang w:val="uk-UA"/>
        </w:rPr>
        <w:tab/>
      </w:r>
      <w:r>
        <w:rPr>
          <w:rFonts w:ascii="Times New Roman" w:hAnsi="Times New Roman" w:cs="Times New Roman"/>
          <w:color w:val="FF0000"/>
          <w:sz w:val="28"/>
          <w:szCs w:val="28"/>
          <w:lang w:val="uk-UA"/>
        </w:rPr>
        <w:tab/>
      </w:r>
      <w:r w:rsidR="00E93727" w:rsidRPr="0011341A">
        <w:rPr>
          <w:rFonts w:ascii="Times New Roman" w:hAnsi="Times New Roman"/>
          <w:b/>
          <w:sz w:val="28"/>
          <w:szCs w:val="28"/>
          <w:lang w:val="uk-UA"/>
        </w:rPr>
        <w:t>Соціальний захист населення</w:t>
      </w:r>
    </w:p>
    <w:p w:rsidR="001233E0" w:rsidRPr="003916C3" w:rsidRDefault="001233E0" w:rsidP="0015716D">
      <w:pPr>
        <w:shd w:val="clear" w:color="auto" w:fill="FFFFFF"/>
        <w:tabs>
          <w:tab w:val="left" w:pos="426"/>
          <w:tab w:val="left" w:pos="567"/>
        </w:tabs>
        <w:spacing w:after="0" w:line="240" w:lineRule="auto"/>
        <w:ind w:firstLine="709"/>
        <w:jc w:val="center"/>
        <w:rPr>
          <w:rFonts w:ascii="Times New Roman" w:hAnsi="Times New Roman"/>
          <w:b/>
          <w:sz w:val="28"/>
          <w:szCs w:val="28"/>
          <w:lang w:val="uk-UA"/>
        </w:rPr>
      </w:pPr>
    </w:p>
    <w:p w:rsidR="00256D5B" w:rsidRPr="00256D5B" w:rsidRDefault="00256D5B" w:rsidP="00256D5B">
      <w:pPr>
        <w:shd w:val="clear" w:color="auto" w:fill="FFFFFF"/>
        <w:tabs>
          <w:tab w:val="left" w:pos="426"/>
          <w:tab w:val="left" w:pos="567"/>
        </w:tabs>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Pr="00256D5B">
        <w:rPr>
          <w:rFonts w:ascii="Times New Roman" w:hAnsi="Times New Roman" w:cs="Times New Roman"/>
          <w:sz w:val="28"/>
          <w:szCs w:val="28"/>
          <w:lang w:val="uk-UA"/>
        </w:rPr>
        <w:t>Під особливим контролем та увагою районної державної адміністрації – районної військової адміністрації перебуває соціальний захист населення.</w:t>
      </w:r>
    </w:p>
    <w:p w:rsidR="00256D5B" w:rsidRPr="00256D5B" w:rsidRDefault="00256D5B" w:rsidP="00256D5B">
      <w:pPr>
        <w:shd w:val="clear" w:color="auto" w:fill="FFFFFF"/>
        <w:tabs>
          <w:tab w:val="left" w:pos="426"/>
          <w:tab w:val="left" w:pos="567"/>
        </w:tabs>
        <w:spacing w:after="0" w:line="240" w:lineRule="auto"/>
        <w:jc w:val="both"/>
        <w:rPr>
          <w:rFonts w:ascii="Times New Roman" w:hAnsi="Times New Roman" w:cs="Times New Roman"/>
          <w:sz w:val="28"/>
          <w:szCs w:val="28"/>
          <w:lang w:val="uk-UA"/>
        </w:rPr>
      </w:pPr>
      <w:r w:rsidRPr="00256D5B">
        <w:rPr>
          <w:rFonts w:ascii="Times New Roman" w:hAnsi="Times New Roman" w:cs="Times New Roman"/>
          <w:sz w:val="28"/>
          <w:szCs w:val="28"/>
          <w:lang w:val="uk-UA"/>
        </w:rPr>
        <w:tab/>
      </w:r>
      <w:r w:rsidRPr="00256D5B">
        <w:rPr>
          <w:rFonts w:ascii="Times New Roman" w:hAnsi="Times New Roman" w:cs="Times New Roman"/>
          <w:sz w:val="28"/>
          <w:szCs w:val="28"/>
          <w:lang w:val="uk-UA"/>
        </w:rPr>
        <w:tab/>
      </w:r>
      <w:r w:rsidRPr="00256D5B">
        <w:rPr>
          <w:rFonts w:ascii="Times New Roman" w:hAnsi="Times New Roman" w:cs="Times New Roman"/>
          <w:sz w:val="28"/>
          <w:szCs w:val="28"/>
          <w:lang w:val="uk-UA"/>
        </w:rPr>
        <w:tab/>
        <w:t>Впродовж 2023 року рай</w:t>
      </w:r>
      <w:r w:rsidR="00F2112A">
        <w:rPr>
          <w:rFonts w:ascii="Times New Roman" w:hAnsi="Times New Roman" w:cs="Times New Roman"/>
          <w:sz w:val="28"/>
          <w:szCs w:val="28"/>
          <w:lang w:val="uk-UA"/>
        </w:rPr>
        <w:t xml:space="preserve">онною </w:t>
      </w:r>
      <w:r w:rsidRPr="00256D5B">
        <w:rPr>
          <w:rFonts w:ascii="Times New Roman" w:hAnsi="Times New Roman" w:cs="Times New Roman"/>
          <w:sz w:val="28"/>
          <w:szCs w:val="28"/>
          <w:lang w:val="uk-UA"/>
        </w:rPr>
        <w:t>держа</w:t>
      </w:r>
      <w:r w:rsidR="00F2112A">
        <w:rPr>
          <w:rFonts w:ascii="Times New Roman" w:hAnsi="Times New Roman" w:cs="Times New Roman"/>
          <w:sz w:val="28"/>
          <w:szCs w:val="28"/>
          <w:lang w:val="uk-UA"/>
        </w:rPr>
        <w:t>вною а</w:t>
      </w:r>
      <w:r w:rsidRPr="00256D5B">
        <w:rPr>
          <w:rFonts w:ascii="Times New Roman" w:hAnsi="Times New Roman" w:cs="Times New Roman"/>
          <w:sz w:val="28"/>
          <w:szCs w:val="28"/>
          <w:lang w:val="uk-UA"/>
        </w:rPr>
        <w:t>дміністрацією</w:t>
      </w:r>
      <w:r w:rsidR="00F2112A">
        <w:rPr>
          <w:rFonts w:ascii="Times New Roman" w:hAnsi="Times New Roman" w:cs="Times New Roman"/>
          <w:sz w:val="28"/>
          <w:szCs w:val="28"/>
          <w:lang w:val="uk-UA"/>
        </w:rPr>
        <w:t xml:space="preserve"> – районною військовою адміністрацією</w:t>
      </w:r>
      <w:r w:rsidRPr="00256D5B">
        <w:rPr>
          <w:rFonts w:ascii="Times New Roman" w:hAnsi="Times New Roman" w:cs="Times New Roman"/>
          <w:sz w:val="28"/>
          <w:szCs w:val="28"/>
          <w:lang w:val="uk-UA"/>
        </w:rPr>
        <w:t xml:space="preserve"> здійснено комплекс заходів щодо соціального захисту населення, вирішення соціально-побутових проблем.</w:t>
      </w:r>
    </w:p>
    <w:p w:rsidR="00256D5B" w:rsidRPr="00256D5B" w:rsidRDefault="00256D5B" w:rsidP="00256D5B">
      <w:pPr>
        <w:shd w:val="clear" w:color="auto" w:fill="FFFFFF"/>
        <w:tabs>
          <w:tab w:val="left" w:pos="426"/>
          <w:tab w:val="left" w:pos="567"/>
        </w:tabs>
        <w:spacing w:after="0" w:line="240" w:lineRule="auto"/>
        <w:jc w:val="both"/>
        <w:rPr>
          <w:rFonts w:ascii="Times New Roman" w:hAnsi="Times New Roman" w:cs="Times New Roman"/>
          <w:sz w:val="28"/>
          <w:szCs w:val="28"/>
          <w:lang w:val="uk-UA"/>
        </w:rPr>
      </w:pPr>
      <w:r w:rsidRPr="00256D5B">
        <w:rPr>
          <w:rFonts w:ascii="Times New Roman" w:hAnsi="Times New Roman" w:cs="Times New Roman"/>
          <w:sz w:val="28"/>
          <w:szCs w:val="28"/>
          <w:lang w:val="uk-UA"/>
        </w:rPr>
        <w:t xml:space="preserve">          Відповідно до Закону України «Про адміністративні послуги» управління соціального захисту населення районної державної адміністрації є суб’єктом надання адміністративних послуг соціального характеру. </w:t>
      </w:r>
    </w:p>
    <w:p w:rsidR="00256D5B" w:rsidRPr="00256D5B" w:rsidRDefault="00C13ABB" w:rsidP="00256D5B">
      <w:pPr>
        <w:shd w:val="clear" w:color="auto" w:fill="FFFFFF"/>
        <w:tabs>
          <w:tab w:val="left" w:pos="426"/>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256D5B" w:rsidRPr="00256D5B">
        <w:rPr>
          <w:rFonts w:ascii="Times New Roman" w:hAnsi="Times New Roman" w:cs="Times New Roman"/>
          <w:sz w:val="28"/>
          <w:szCs w:val="28"/>
          <w:lang w:val="uk-UA"/>
        </w:rPr>
        <w:t>Наказом керівника управління соціального захисту населення райдержадміністрації затверджено перелік інформаційних карток адміністративних послуг, суб’єктом надання яких є управління. Згідно даного переліку управлінням надається 71 адміністративна послуга соціального характеру.</w:t>
      </w:r>
    </w:p>
    <w:p w:rsidR="00E80700" w:rsidRDefault="00256D5B" w:rsidP="007D7F80">
      <w:pPr>
        <w:shd w:val="clear" w:color="auto" w:fill="FFFFFF"/>
        <w:tabs>
          <w:tab w:val="left" w:pos="426"/>
          <w:tab w:val="left" w:pos="567"/>
        </w:tabs>
        <w:spacing w:after="0" w:line="240" w:lineRule="auto"/>
        <w:jc w:val="both"/>
        <w:rPr>
          <w:rFonts w:ascii="Times New Roman" w:hAnsi="Times New Roman" w:cs="Times New Roman"/>
          <w:sz w:val="28"/>
          <w:szCs w:val="28"/>
          <w:lang w:val="uk-UA"/>
        </w:rPr>
      </w:pPr>
      <w:r w:rsidRPr="00256D5B">
        <w:rPr>
          <w:rFonts w:ascii="Times New Roman" w:hAnsi="Times New Roman" w:cs="Times New Roman"/>
          <w:sz w:val="28"/>
          <w:szCs w:val="28"/>
          <w:lang w:val="uk-UA"/>
        </w:rPr>
        <w:tab/>
      </w:r>
      <w:r w:rsidRPr="00256D5B">
        <w:rPr>
          <w:rFonts w:ascii="Times New Roman" w:hAnsi="Times New Roman" w:cs="Times New Roman"/>
          <w:sz w:val="28"/>
          <w:szCs w:val="28"/>
          <w:lang w:val="uk-UA"/>
        </w:rPr>
        <w:tab/>
      </w:r>
      <w:r w:rsidRPr="00256D5B">
        <w:rPr>
          <w:rFonts w:ascii="Times New Roman" w:hAnsi="Times New Roman" w:cs="Times New Roman"/>
          <w:sz w:val="28"/>
          <w:szCs w:val="28"/>
          <w:lang w:val="uk-UA"/>
        </w:rPr>
        <w:tab/>
        <w:t>За період з 01.01.2023 по 31.12.2023 здійснено прийом документів від ЦНАП сільських, селищних, міськ</w:t>
      </w:r>
      <w:r>
        <w:rPr>
          <w:rFonts w:ascii="Times New Roman" w:hAnsi="Times New Roman" w:cs="Times New Roman"/>
          <w:sz w:val="28"/>
          <w:szCs w:val="28"/>
          <w:lang w:val="uk-UA"/>
        </w:rPr>
        <w:t xml:space="preserve">их рад </w:t>
      </w:r>
      <w:r w:rsidR="00F2112A">
        <w:rPr>
          <w:rFonts w:ascii="Times New Roman" w:hAnsi="Times New Roman" w:cs="Times New Roman"/>
          <w:sz w:val="28"/>
          <w:szCs w:val="28"/>
          <w:lang w:val="uk-UA"/>
        </w:rPr>
        <w:t xml:space="preserve">району </w:t>
      </w:r>
      <w:r w:rsidRPr="00256D5B">
        <w:rPr>
          <w:rFonts w:ascii="Times New Roman" w:hAnsi="Times New Roman" w:cs="Times New Roman"/>
          <w:sz w:val="28"/>
          <w:szCs w:val="28"/>
          <w:lang w:val="uk-UA"/>
        </w:rPr>
        <w:t>через ПК «С</w:t>
      </w:r>
      <w:r w:rsidR="00F2112A">
        <w:rPr>
          <w:rFonts w:ascii="Times New Roman" w:hAnsi="Times New Roman" w:cs="Times New Roman"/>
          <w:sz w:val="28"/>
          <w:szCs w:val="28"/>
          <w:lang w:val="uk-UA"/>
        </w:rPr>
        <w:t>оціальна громада», опрацьовано</w:t>
      </w:r>
      <w:r>
        <w:rPr>
          <w:rFonts w:ascii="Times New Roman" w:hAnsi="Times New Roman" w:cs="Times New Roman"/>
          <w:sz w:val="28"/>
          <w:szCs w:val="28"/>
          <w:lang w:val="uk-UA"/>
        </w:rPr>
        <w:t xml:space="preserve"> </w:t>
      </w:r>
      <w:r w:rsidRPr="00256D5B">
        <w:rPr>
          <w:rFonts w:ascii="Times New Roman" w:hAnsi="Times New Roman" w:cs="Times New Roman"/>
          <w:sz w:val="28"/>
          <w:szCs w:val="28"/>
          <w:lang w:val="uk-UA"/>
        </w:rPr>
        <w:t>21 728 звернень громадян щодо призначення державних соціальних д</w:t>
      </w:r>
      <w:r>
        <w:rPr>
          <w:rFonts w:ascii="Times New Roman" w:hAnsi="Times New Roman" w:cs="Times New Roman"/>
          <w:sz w:val="28"/>
          <w:szCs w:val="28"/>
          <w:lang w:val="uk-UA"/>
        </w:rPr>
        <w:t>опомог та компенсаційних виплат.</w:t>
      </w:r>
    </w:p>
    <w:p w:rsidR="007D7F80" w:rsidRPr="007D7F80" w:rsidRDefault="007D7F80" w:rsidP="007D7F80">
      <w:pPr>
        <w:shd w:val="clear" w:color="auto" w:fill="FFFFFF"/>
        <w:tabs>
          <w:tab w:val="left" w:pos="426"/>
          <w:tab w:val="left" w:pos="567"/>
        </w:tabs>
        <w:spacing w:after="0" w:line="240" w:lineRule="auto"/>
        <w:jc w:val="both"/>
        <w:rPr>
          <w:rFonts w:ascii="Times New Roman" w:hAnsi="Times New Roman" w:cs="Times New Roman"/>
          <w:sz w:val="28"/>
          <w:szCs w:val="28"/>
          <w:lang w:val="uk-UA"/>
        </w:rPr>
      </w:pPr>
    </w:p>
    <w:p w:rsidR="00E80700" w:rsidRDefault="00E80700" w:rsidP="00E80700">
      <w:pPr>
        <w:spacing w:after="0" w:line="240" w:lineRule="auto"/>
        <w:ind w:right="-142" w:firstLine="708"/>
        <w:jc w:val="both"/>
        <w:rPr>
          <w:rFonts w:ascii="Times New Roman" w:eastAsia="Times New Roman" w:hAnsi="Times New Roman" w:cs="Times New Roman"/>
          <w:b/>
          <w:sz w:val="28"/>
          <w:szCs w:val="28"/>
          <w:lang w:val="uk-UA"/>
        </w:rPr>
      </w:pPr>
      <w:r>
        <w:rPr>
          <w:rFonts w:ascii="Times New Roman" w:eastAsia="Times New Roman" w:hAnsi="Times New Roman" w:cs="Times New Roman"/>
          <w:b/>
          <w:i/>
          <w:sz w:val="28"/>
          <w:szCs w:val="28"/>
          <w:lang w:val="uk-UA"/>
        </w:rPr>
        <w:t xml:space="preserve">                         </w:t>
      </w:r>
      <w:r w:rsidR="00EC29AF">
        <w:rPr>
          <w:rFonts w:ascii="Times New Roman" w:eastAsia="Times New Roman" w:hAnsi="Times New Roman" w:cs="Times New Roman"/>
          <w:b/>
          <w:i/>
          <w:sz w:val="28"/>
          <w:szCs w:val="28"/>
          <w:lang w:val="uk-UA"/>
        </w:rPr>
        <w:t xml:space="preserve">      </w:t>
      </w:r>
      <w:r w:rsidR="001233E0">
        <w:rPr>
          <w:rFonts w:ascii="Times New Roman" w:eastAsia="Times New Roman" w:hAnsi="Times New Roman" w:cs="Times New Roman"/>
          <w:b/>
          <w:i/>
          <w:sz w:val="28"/>
          <w:szCs w:val="28"/>
          <w:lang w:val="uk-UA"/>
        </w:rPr>
        <w:t xml:space="preserve">     </w:t>
      </w:r>
      <w:r w:rsidR="00EC29AF">
        <w:rPr>
          <w:rFonts w:ascii="Times New Roman" w:eastAsia="Times New Roman" w:hAnsi="Times New Roman" w:cs="Times New Roman"/>
          <w:b/>
          <w:i/>
          <w:sz w:val="28"/>
          <w:szCs w:val="28"/>
          <w:lang w:val="uk-UA"/>
        </w:rPr>
        <w:t xml:space="preserve"> </w:t>
      </w:r>
      <w:r w:rsidRPr="004F7079">
        <w:rPr>
          <w:rFonts w:ascii="Times New Roman" w:eastAsia="Times New Roman" w:hAnsi="Times New Roman" w:cs="Times New Roman"/>
          <w:b/>
          <w:sz w:val="28"/>
          <w:szCs w:val="28"/>
          <w:lang w:val="uk-UA"/>
        </w:rPr>
        <w:t>Н</w:t>
      </w:r>
      <w:r w:rsidRPr="00E80700">
        <w:rPr>
          <w:rFonts w:ascii="Times New Roman" w:eastAsia="Times New Roman" w:hAnsi="Times New Roman" w:cs="Times New Roman"/>
          <w:b/>
          <w:sz w:val="28"/>
          <w:szCs w:val="28"/>
          <w:lang w:val="uk-UA"/>
        </w:rPr>
        <w:t>адання соціальних послуг</w:t>
      </w:r>
    </w:p>
    <w:p w:rsidR="002D6D13" w:rsidRPr="00E80700" w:rsidRDefault="002D6D13" w:rsidP="00E80700">
      <w:pPr>
        <w:spacing w:after="0" w:line="240" w:lineRule="auto"/>
        <w:ind w:right="-142" w:firstLine="708"/>
        <w:jc w:val="both"/>
        <w:rPr>
          <w:rFonts w:ascii="Times New Roman" w:eastAsia="Times New Roman" w:hAnsi="Times New Roman" w:cs="Times New Roman"/>
          <w:b/>
          <w:sz w:val="28"/>
          <w:szCs w:val="28"/>
          <w:lang w:val="uk-UA"/>
        </w:rPr>
      </w:pPr>
    </w:p>
    <w:p w:rsidR="007D7F80" w:rsidRPr="007D7F80" w:rsidRDefault="007D7F80" w:rsidP="007D7F80">
      <w:pPr>
        <w:spacing w:after="0" w:line="240" w:lineRule="auto"/>
        <w:ind w:right="-142" w:firstLine="708"/>
        <w:contextualSpacing/>
        <w:jc w:val="both"/>
        <w:rPr>
          <w:rFonts w:ascii="Times New Roman" w:hAnsi="Times New Roman" w:cs="Times New Roman"/>
          <w:sz w:val="28"/>
          <w:szCs w:val="28"/>
          <w:lang w:val="uk-UA"/>
        </w:rPr>
      </w:pPr>
      <w:r w:rsidRPr="007D7F80">
        <w:rPr>
          <w:rFonts w:ascii="Times New Roman" w:hAnsi="Times New Roman" w:cs="Times New Roman"/>
          <w:sz w:val="28"/>
          <w:szCs w:val="28"/>
          <w:lang w:val="uk-UA"/>
        </w:rPr>
        <w:t>Постановою Кабінету Міністрів України від 02.03.2010 № 209 «Деякі питання виготовлення і видачі посвідчень батьків багатодітної сім’ї та дитини з багатодітної сім’ї» (зі змінами) затверджено Порядок виготовлення і видачі посвідчень батьків багатодітної сім’ї та дитини з багатодітної сім'ї.</w:t>
      </w:r>
    </w:p>
    <w:p w:rsidR="007D7F80" w:rsidRPr="007D7F80" w:rsidRDefault="0086642E" w:rsidP="007D7F80">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Станом на 31.12.2023 </w:t>
      </w:r>
      <w:r w:rsidR="007D7F80" w:rsidRPr="007D7F80">
        <w:rPr>
          <w:rFonts w:ascii="Times New Roman" w:hAnsi="Times New Roman" w:cs="Times New Roman"/>
          <w:sz w:val="28"/>
          <w:szCs w:val="28"/>
          <w:lang w:val="uk-UA"/>
        </w:rPr>
        <w:t>управлінням соціального захисту населення районної державної адміністрації видано:</w:t>
      </w:r>
    </w:p>
    <w:p w:rsidR="007D7F80" w:rsidRPr="007D7F80" w:rsidRDefault="007D7F80" w:rsidP="007D7F80">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D7F80">
        <w:rPr>
          <w:rFonts w:ascii="Times New Roman" w:hAnsi="Times New Roman" w:cs="Times New Roman"/>
          <w:sz w:val="28"/>
          <w:szCs w:val="28"/>
          <w:lang w:val="uk-UA"/>
        </w:rPr>
        <w:t>1032  посвідчення дітям з багатодітних сімей;</w:t>
      </w:r>
    </w:p>
    <w:p w:rsidR="007D7F80" w:rsidRPr="007D7F80" w:rsidRDefault="007D7F80" w:rsidP="007D7F80">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D7F80">
        <w:rPr>
          <w:rFonts w:ascii="Times New Roman" w:hAnsi="Times New Roman" w:cs="Times New Roman"/>
          <w:sz w:val="28"/>
          <w:szCs w:val="28"/>
          <w:lang w:val="uk-UA"/>
        </w:rPr>
        <w:t>362 посвід</w:t>
      </w:r>
      <w:r>
        <w:rPr>
          <w:rFonts w:ascii="Times New Roman" w:hAnsi="Times New Roman" w:cs="Times New Roman"/>
          <w:sz w:val="28"/>
          <w:szCs w:val="28"/>
          <w:lang w:val="uk-UA"/>
        </w:rPr>
        <w:t>чень батькам багатодітних сімей;</w:t>
      </w:r>
    </w:p>
    <w:p w:rsidR="007D7F80" w:rsidRPr="007D7F80" w:rsidRDefault="007D7F80" w:rsidP="007D7F80">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D7F80">
        <w:rPr>
          <w:rFonts w:ascii="Times New Roman" w:hAnsi="Times New Roman" w:cs="Times New Roman"/>
          <w:sz w:val="28"/>
          <w:szCs w:val="28"/>
          <w:lang w:val="uk-UA"/>
        </w:rPr>
        <w:t>прове</w:t>
      </w:r>
      <w:r>
        <w:rPr>
          <w:rFonts w:ascii="Times New Roman" w:hAnsi="Times New Roman" w:cs="Times New Roman"/>
          <w:sz w:val="28"/>
          <w:szCs w:val="28"/>
          <w:lang w:val="uk-UA"/>
        </w:rPr>
        <w:t xml:space="preserve">дено відшкодування компенсацій </w:t>
      </w:r>
      <w:r w:rsidRPr="007D7F80">
        <w:rPr>
          <w:rFonts w:ascii="Times New Roman" w:hAnsi="Times New Roman" w:cs="Times New Roman"/>
          <w:sz w:val="28"/>
          <w:szCs w:val="28"/>
          <w:lang w:val="uk-UA"/>
        </w:rPr>
        <w:t>на харчування 309 особам, які постраждали внаслідок аварії на ЧАЕС на загальн</w:t>
      </w:r>
      <w:r w:rsidR="0051110C">
        <w:rPr>
          <w:rFonts w:ascii="Times New Roman" w:hAnsi="Times New Roman" w:cs="Times New Roman"/>
          <w:sz w:val="28"/>
          <w:szCs w:val="28"/>
          <w:lang w:val="uk-UA"/>
        </w:rPr>
        <w:t xml:space="preserve">у суму – </w:t>
      </w:r>
      <w:r w:rsidRPr="007D7F80">
        <w:rPr>
          <w:rFonts w:ascii="Times New Roman" w:hAnsi="Times New Roman" w:cs="Times New Roman"/>
          <w:sz w:val="28"/>
          <w:szCs w:val="28"/>
          <w:lang w:val="uk-UA"/>
        </w:rPr>
        <w:t>1 228 566 грн.;</w:t>
      </w:r>
    </w:p>
    <w:p w:rsidR="007D7F80" w:rsidRPr="007D7F80" w:rsidRDefault="007D7F80" w:rsidP="007D7F80">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D7F80">
        <w:rPr>
          <w:rFonts w:ascii="Times New Roman" w:hAnsi="Times New Roman" w:cs="Times New Roman"/>
          <w:sz w:val="28"/>
          <w:szCs w:val="28"/>
          <w:lang w:val="uk-UA"/>
        </w:rPr>
        <w:t>прове</w:t>
      </w:r>
      <w:r w:rsidR="0086642E">
        <w:rPr>
          <w:rFonts w:ascii="Times New Roman" w:hAnsi="Times New Roman" w:cs="Times New Roman"/>
          <w:sz w:val="28"/>
          <w:szCs w:val="28"/>
          <w:lang w:val="uk-UA"/>
        </w:rPr>
        <w:t xml:space="preserve">дено відшкодування компенсацій </w:t>
      </w:r>
      <w:r w:rsidRPr="007D7F80">
        <w:rPr>
          <w:rFonts w:ascii="Times New Roman" w:hAnsi="Times New Roman" w:cs="Times New Roman"/>
          <w:sz w:val="28"/>
          <w:szCs w:val="28"/>
          <w:lang w:val="uk-UA"/>
        </w:rPr>
        <w:t>на оздоровлення 373 особам, які постраждали внаслідок ав</w:t>
      </w:r>
      <w:r w:rsidR="0051110C">
        <w:rPr>
          <w:rFonts w:ascii="Times New Roman" w:hAnsi="Times New Roman" w:cs="Times New Roman"/>
          <w:sz w:val="28"/>
          <w:szCs w:val="28"/>
          <w:lang w:val="uk-UA"/>
        </w:rPr>
        <w:t xml:space="preserve">арії на ЧАЕС на загальну суму – </w:t>
      </w:r>
      <w:r w:rsidRPr="007D7F80">
        <w:rPr>
          <w:rFonts w:ascii="Times New Roman" w:hAnsi="Times New Roman" w:cs="Times New Roman"/>
          <w:sz w:val="28"/>
          <w:szCs w:val="28"/>
          <w:lang w:val="uk-UA"/>
        </w:rPr>
        <w:t>43 397 грн.;</w:t>
      </w:r>
    </w:p>
    <w:p w:rsidR="007D7F80" w:rsidRPr="007D7F80" w:rsidRDefault="007D7F80" w:rsidP="007D7F80">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7D7F80">
        <w:rPr>
          <w:rFonts w:ascii="Times New Roman" w:hAnsi="Times New Roman" w:cs="Times New Roman"/>
          <w:sz w:val="28"/>
          <w:szCs w:val="28"/>
          <w:lang w:val="uk-UA"/>
        </w:rPr>
        <w:t xml:space="preserve">проведено відшкодування додаткової відпустки 6 особам, які  постраждали внаслідок аварії на ЧАЕС на </w:t>
      </w:r>
      <w:r w:rsidR="0051110C">
        <w:rPr>
          <w:rFonts w:ascii="Times New Roman" w:hAnsi="Times New Roman" w:cs="Times New Roman"/>
          <w:sz w:val="28"/>
          <w:szCs w:val="28"/>
          <w:lang w:val="uk-UA"/>
        </w:rPr>
        <w:t xml:space="preserve">загальну суму – </w:t>
      </w:r>
      <w:r>
        <w:rPr>
          <w:rFonts w:ascii="Times New Roman" w:hAnsi="Times New Roman" w:cs="Times New Roman"/>
          <w:sz w:val="28"/>
          <w:szCs w:val="28"/>
          <w:lang w:val="uk-UA"/>
        </w:rPr>
        <w:t>37 362 грн.</w:t>
      </w:r>
    </w:p>
    <w:p w:rsidR="007D7F80" w:rsidRPr="007D7F80" w:rsidRDefault="007D7F80" w:rsidP="007D7F80">
      <w:pPr>
        <w:spacing w:after="0" w:line="240" w:lineRule="auto"/>
        <w:ind w:right="-142" w:firstLine="708"/>
        <w:contextualSpacing/>
        <w:jc w:val="both"/>
        <w:rPr>
          <w:rFonts w:ascii="Times New Roman" w:hAnsi="Times New Roman" w:cs="Times New Roman"/>
          <w:sz w:val="28"/>
          <w:szCs w:val="28"/>
          <w:lang w:val="uk-UA"/>
        </w:rPr>
      </w:pPr>
      <w:r w:rsidRPr="007D7F80">
        <w:rPr>
          <w:rFonts w:ascii="Times New Roman" w:hAnsi="Times New Roman" w:cs="Times New Roman"/>
          <w:sz w:val="28"/>
          <w:szCs w:val="28"/>
          <w:lang w:val="uk-UA"/>
        </w:rPr>
        <w:t xml:space="preserve">119 особам </w:t>
      </w:r>
      <w:r>
        <w:rPr>
          <w:rFonts w:ascii="Times New Roman" w:hAnsi="Times New Roman" w:cs="Times New Roman"/>
          <w:sz w:val="28"/>
          <w:szCs w:val="28"/>
          <w:lang w:val="uk-UA"/>
        </w:rPr>
        <w:t xml:space="preserve">здійснено </w:t>
      </w:r>
      <w:r w:rsidRPr="007D7F80">
        <w:rPr>
          <w:rFonts w:ascii="Times New Roman" w:hAnsi="Times New Roman" w:cs="Times New Roman"/>
          <w:sz w:val="28"/>
          <w:szCs w:val="28"/>
          <w:lang w:val="uk-UA"/>
        </w:rPr>
        <w:t>виплату компенсації на бензин, ремонт, технічне обслуговування автомобілів та на транспортне об</w:t>
      </w:r>
      <w:r w:rsidR="0051110C">
        <w:rPr>
          <w:rFonts w:ascii="Times New Roman" w:hAnsi="Times New Roman" w:cs="Times New Roman"/>
          <w:sz w:val="28"/>
          <w:szCs w:val="28"/>
          <w:lang w:val="uk-UA"/>
        </w:rPr>
        <w:t>слуговування  на загальну суму –</w:t>
      </w:r>
      <w:r w:rsidRPr="007D7F80">
        <w:rPr>
          <w:rFonts w:ascii="Times New Roman" w:hAnsi="Times New Roman" w:cs="Times New Roman"/>
          <w:sz w:val="28"/>
          <w:szCs w:val="28"/>
          <w:lang w:val="uk-UA"/>
        </w:rPr>
        <w:t xml:space="preserve">  58 524 грн.</w:t>
      </w:r>
    </w:p>
    <w:p w:rsidR="001E71F6" w:rsidRDefault="007D7F80" w:rsidP="007D7F80">
      <w:pPr>
        <w:spacing w:after="0" w:line="240" w:lineRule="auto"/>
        <w:ind w:right="-142" w:firstLine="708"/>
        <w:contextualSpacing/>
        <w:jc w:val="both"/>
        <w:rPr>
          <w:rFonts w:ascii="Times New Roman" w:hAnsi="Times New Roman" w:cs="Times New Roman"/>
          <w:sz w:val="28"/>
          <w:szCs w:val="28"/>
          <w:lang w:val="uk-UA"/>
        </w:rPr>
      </w:pPr>
      <w:r w:rsidRPr="007D7F80">
        <w:rPr>
          <w:rFonts w:ascii="Times New Roman" w:hAnsi="Times New Roman" w:cs="Times New Roman"/>
          <w:sz w:val="28"/>
          <w:szCs w:val="28"/>
          <w:lang w:val="uk-UA"/>
        </w:rPr>
        <w:t>Забезпечено реабілітаційними заходами 59 дітей з інвалідністю на загальну суму 1 185 289 грн. 20 коп.</w:t>
      </w:r>
    </w:p>
    <w:p w:rsidR="00FA5517" w:rsidRDefault="00FA5517" w:rsidP="007D7F80">
      <w:pPr>
        <w:spacing w:after="0" w:line="240" w:lineRule="auto"/>
        <w:ind w:right="-142" w:firstLine="708"/>
        <w:contextualSpacing/>
        <w:jc w:val="both"/>
        <w:rPr>
          <w:rFonts w:ascii="Times New Roman" w:eastAsia="Times New Roman" w:hAnsi="Times New Roman" w:cs="Times New Roman"/>
          <w:b/>
          <w:sz w:val="28"/>
          <w:szCs w:val="28"/>
          <w:lang w:val="uk-UA"/>
        </w:rPr>
      </w:pPr>
    </w:p>
    <w:p w:rsidR="00E80700" w:rsidRDefault="00E80700" w:rsidP="000049B8">
      <w:pPr>
        <w:spacing w:after="0" w:line="240" w:lineRule="auto"/>
        <w:ind w:right="-142"/>
        <w:contextualSpacing/>
        <w:jc w:val="center"/>
        <w:rPr>
          <w:rFonts w:ascii="Times New Roman" w:eastAsia="Times New Roman" w:hAnsi="Times New Roman" w:cs="Times New Roman"/>
          <w:b/>
          <w:sz w:val="28"/>
          <w:szCs w:val="28"/>
          <w:lang w:val="uk-UA"/>
        </w:rPr>
      </w:pPr>
      <w:r w:rsidRPr="004F7079">
        <w:rPr>
          <w:rFonts w:ascii="Times New Roman" w:eastAsia="Times New Roman" w:hAnsi="Times New Roman" w:cs="Times New Roman"/>
          <w:b/>
          <w:sz w:val="28"/>
          <w:szCs w:val="28"/>
          <w:lang w:val="uk-UA"/>
        </w:rPr>
        <w:t>О</w:t>
      </w:r>
      <w:r w:rsidRPr="00E80700">
        <w:rPr>
          <w:rFonts w:ascii="Times New Roman" w:eastAsia="Times New Roman" w:hAnsi="Times New Roman" w:cs="Times New Roman"/>
          <w:b/>
          <w:sz w:val="28"/>
          <w:szCs w:val="28"/>
          <w:lang w:val="uk-UA"/>
        </w:rPr>
        <w:t>здоровлення дітей</w:t>
      </w:r>
    </w:p>
    <w:p w:rsidR="002D6D13" w:rsidRPr="00E80700" w:rsidRDefault="002D6D13" w:rsidP="000049B8">
      <w:pPr>
        <w:spacing w:after="0" w:line="240" w:lineRule="auto"/>
        <w:ind w:right="-142"/>
        <w:contextualSpacing/>
        <w:jc w:val="center"/>
        <w:rPr>
          <w:rFonts w:ascii="Times New Roman" w:eastAsia="Times New Roman" w:hAnsi="Times New Roman" w:cs="Times New Roman"/>
          <w:b/>
          <w:sz w:val="28"/>
          <w:szCs w:val="28"/>
          <w:lang w:val="uk-UA"/>
        </w:rPr>
      </w:pP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Відповідно до статті 24 Закону України «Про оздоровлення та відпочинок дітей» оздоровлення та відпочинок дітей, які потребують особливих умов для оздоровлення, та дітей, які потребують особливої соціальної уваги та підтримки, здійснюються за рахунок коштів державного бюджету, обласного бюджету, місцевих бюджетів, коштів підприємств, установ та організацій, професійних спілок та фондів, добровільних внесків юридичних та фізичних осіб, інших джерел не заборонених законодавством.</w:t>
      </w:r>
    </w:p>
    <w:p w:rsidR="00446574" w:rsidRPr="00446574" w:rsidRDefault="006B6D3C" w:rsidP="00446574">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оздоровчої кампанії </w:t>
      </w:r>
      <w:r w:rsidR="00446574" w:rsidRPr="00446574">
        <w:rPr>
          <w:rFonts w:ascii="Times New Roman" w:hAnsi="Times New Roman" w:cs="Times New Roman"/>
          <w:sz w:val="28"/>
          <w:szCs w:val="28"/>
          <w:lang w:val="uk-UA"/>
        </w:rPr>
        <w:t>2023 року за рахунок коштів бюджетів різних рівнів оздоровленням та відпочинком охоплено 205 дітей, які потребують особливих умов для оздоровлення, та дітей, які потребують особливої соціальної уваги та підтримки.</w:t>
      </w:r>
    </w:p>
    <w:p w:rsidR="00446574" w:rsidRPr="00446574" w:rsidRDefault="00446574" w:rsidP="00446574">
      <w:pPr>
        <w:spacing w:after="0" w:line="240" w:lineRule="auto"/>
        <w:ind w:right="-142" w:firstLine="708"/>
        <w:contextualSpacing/>
        <w:jc w:val="both"/>
        <w:rPr>
          <w:rFonts w:ascii="Times New Roman" w:hAnsi="Times New Roman" w:cs="Times New Roman"/>
          <w:b/>
          <w:sz w:val="28"/>
          <w:szCs w:val="28"/>
          <w:lang w:val="uk-UA"/>
        </w:rPr>
      </w:pPr>
      <w:r w:rsidRPr="00446574">
        <w:rPr>
          <w:rFonts w:ascii="Times New Roman" w:hAnsi="Times New Roman" w:cs="Times New Roman"/>
          <w:b/>
          <w:sz w:val="28"/>
          <w:szCs w:val="28"/>
          <w:lang w:val="uk-UA"/>
        </w:rPr>
        <w:t>Державний бюджет.</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У 2023 році Міністерством соціальної політики України було закуплено путівки до державного підприємство України «Міжнародний дитячий центр «Артек» (Закарпатська область, Сва</w:t>
      </w:r>
      <w:r w:rsidR="0051110C">
        <w:rPr>
          <w:rFonts w:ascii="Times New Roman" w:hAnsi="Times New Roman" w:cs="Times New Roman"/>
          <w:sz w:val="28"/>
          <w:szCs w:val="28"/>
          <w:lang w:val="uk-UA"/>
        </w:rPr>
        <w:t xml:space="preserve">лявський район, село Березники) </w:t>
      </w:r>
      <w:r w:rsidRPr="00446574">
        <w:rPr>
          <w:rFonts w:ascii="Times New Roman" w:hAnsi="Times New Roman" w:cs="Times New Roman"/>
          <w:sz w:val="28"/>
          <w:szCs w:val="28"/>
          <w:lang w:val="uk-UA"/>
        </w:rPr>
        <w:t>та було направлено на оздоровлення 1 дитину із числа багатодітної та малозабезпеченої сім’ї. Путівка 100 % фінансувалась за рахунок коштів державного бюджету.</w:t>
      </w:r>
    </w:p>
    <w:p w:rsidR="00446574" w:rsidRPr="00446574" w:rsidRDefault="00446574" w:rsidP="00446574">
      <w:pPr>
        <w:spacing w:after="0" w:line="240" w:lineRule="auto"/>
        <w:ind w:right="-142" w:firstLine="708"/>
        <w:contextualSpacing/>
        <w:jc w:val="both"/>
        <w:rPr>
          <w:rFonts w:ascii="Times New Roman" w:hAnsi="Times New Roman" w:cs="Times New Roman"/>
          <w:b/>
          <w:sz w:val="28"/>
          <w:szCs w:val="28"/>
          <w:lang w:val="uk-UA"/>
        </w:rPr>
      </w:pPr>
      <w:r w:rsidRPr="00446574">
        <w:rPr>
          <w:rFonts w:ascii="Times New Roman" w:hAnsi="Times New Roman" w:cs="Times New Roman"/>
          <w:b/>
          <w:sz w:val="28"/>
          <w:szCs w:val="28"/>
          <w:lang w:val="uk-UA"/>
        </w:rPr>
        <w:t>Обласний бюджет.</w:t>
      </w:r>
    </w:p>
    <w:p w:rsidR="00446574" w:rsidRPr="00446574" w:rsidRDefault="0051110C" w:rsidP="00446574">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Івано-Франківською </w:t>
      </w:r>
      <w:r w:rsidR="00446574" w:rsidRPr="00446574">
        <w:rPr>
          <w:rFonts w:ascii="Times New Roman" w:hAnsi="Times New Roman" w:cs="Times New Roman"/>
          <w:sz w:val="28"/>
          <w:szCs w:val="28"/>
          <w:lang w:val="uk-UA"/>
        </w:rPr>
        <w:t>обласною державною адміністрацією прийнято р</w:t>
      </w:r>
      <w:r w:rsidR="009A1A90">
        <w:rPr>
          <w:rFonts w:ascii="Times New Roman" w:hAnsi="Times New Roman" w:cs="Times New Roman"/>
          <w:sz w:val="28"/>
          <w:szCs w:val="28"/>
          <w:lang w:val="uk-UA"/>
        </w:rPr>
        <w:t>озпорядження від 31.05.2023</w:t>
      </w:r>
      <w:r w:rsidR="00446574" w:rsidRPr="00446574">
        <w:rPr>
          <w:rFonts w:ascii="Times New Roman" w:hAnsi="Times New Roman" w:cs="Times New Roman"/>
          <w:sz w:val="28"/>
          <w:szCs w:val="28"/>
          <w:lang w:val="uk-UA"/>
        </w:rPr>
        <w:t xml:space="preserve"> №</w:t>
      </w:r>
      <w:r w:rsidR="009A1A90">
        <w:rPr>
          <w:rFonts w:ascii="Times New Roman" w:hAnsi="Times New Roman" w:cs="Times New Roman"/>
          <w:sz w:val="28"/>
          <w:szCs w:val="28"/>
          <w:lang w:val="uk-UA"/>
        </w:rPr>
        <w:t xml:space="preserve"> </w:t>
      </w:r>
      <w:r w:rsidR="00446574" w:rsidRPr="00446574">
        <w:rPr>
          <w:rFonts w:ascii="Times New Roman" w:hAnsi="Times New Roman" w:cs="Times New Roman"/>
          <w:sz w:val="28"/>
          <w:szCs w:val="28"/>
          <w:lang w:val="uk-UA"/>
        </w:rPr>
        <w:t>211 «Про організацію оздоровчої кампанії дітей у 2023 році».</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Відповідно до статті 25 Закону України «Про оздоровлення та відпочинок дітей» та обласної комплексної Програми соціального захисту населення Івано-Франківської області на 2022-2026 роки, затвердженої рішення</w:t>
      </w:r>
      <w:r w:rsidR="009A1A90">
        <w:rPr>
          <w:rFonts w:ascii="Times New Roman" w:hAnsi="Times New Roman" w:cs="Times New Roman"/>
          <w:sz w:val="28"/>
          <w:szCs w:val="28"/>
          <w:lang w:val="uk-UA"/>
        </w:rPr>
        <w:t xml:space="preserve">м обласної ради від 12.11.2021 </w:t>
      </w:r>
      <w:r w:rsidRPr="00446574">
        <w:rPr>
          <w:rFonts w:ascii="Times New Roman" w:hAnsi="Times New Roman" w:cs="Times New Roman"/>
          <w:sz w:val="28"/>
          <w:szCs w:val="28"/>
          <w:lang w:val="uk-UA"/>
        </w:rPr>
        <w:t>№</w:t>
      </w:r>
      <w:r w:rsidR="009A1A90">
        <w:rPr>
          <w:rFonts w:ascii="Times New Roman" w:hAnsi="Times New Roman" w:cs="Times New Roman"/>
          <w:sz w:val="28"/>
          <w:szCs w:val="28"/>
          <w:lang w:val="uk-UA"/>
        </w:rPr>
        <w:t xml:space="preserve"> 276-10/2021, </w:t>
      </w:r>
      <w:r w:rsidRPr="00446574">
        <w:rPr>
          <w:rFonts w:ascii="Times New Roman" w:hAnsi="Times New Roman" w:cs="Times New Roman"/>
          <w:sz w:val="28"/>
          <w:szCs w:val="28"/>
          <w:lang w:val="uk-UA"/>
        </w:rPr>
        <w:t>за рахунок коштів обласного бюджету станом на 22 листопада 2023 року оздоровлено 105 дітей.</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Путівки до дитячих закладів оздоровлення та відпочинку за рахунок коштів обласного бюджету надалися безоплатно або із частковою оплатою в розмірі 25 відсотків вартості путівки, яка вносилася батьками (особами, які їх замінюють).</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До закладів оздоровлення та відпочинку було направлено діти наступних категорій: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1 дитина-сирота;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16 дітей, позбавлених батьківського піклування;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3 дитини  з інвалідністю, які здатні до самообслуговування;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56 дітей із багатодітних сімей;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1 дитина із малозабезпеченої сім’ї;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lastRenderedPageBreak/>
        <w:t>3 дітей ос</w:t>
      </w:r>
      <w:r w:rsidR="00AB5E08">
        <w:rPr>
          <w:rFonts w:ascii="Times New Roman" w:hAnsi="Times New Roman" w:cs="Times New Roman"/>
          <w:sz w:val="28"/>
          <w:szCs w:val="28"/>
          <w:lang w:val="uk-UA"/>
        </w:rPr>
        <w:t xml:space="preserve">іб, визнаних учасниками бойових </w:t>
      </w:r>
      <w:r w:rsidRPr="00446574">
        <w:rPr>
          <w:rFonts w:ascii="Times New Roman" w:hAnsi="Times New Roman" w:cs="Times New Roman"/>
          <w:sz w:val="28"/>
          <w:szCs w:val="28"/>
          <w:lang w:val="uk-UA"/>
        </w:rPr>
        <w:t xml:space="preserve">дій відповідно до пункту 19 частини першої статті 6 Закону України «Про статус ветеранів війни, гарантії їх соціального захисту»;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1 дитина,  батько якої загинув у зв’язку з військовою агресією Російської Федерації проти України;</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16 дітей, зареєстрованих як внутрішньо переміщені особи;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1 дитина, взята на облік службою у справах дітей як така, що перебуває у складних життєвих обставинах;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4 дитини, які перебувають на диспансерному обліку;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3 </w:t>
      </w:r>
      <w:r w:rsidR="0051110C">
        <w:rPr>
          <w:rFonts w:ascii="Times New Roman" w:hAnsi="Times New Roman" w:cs="Times New Roman"/>
          <w:sz w:val="28"/>
          <w:szCs w:val="28"/>
          <w:lang w:val="uk-UA"/>
        </w:rPr>
        <w:t xml:space="preserve">талановиті та обдаровані діти – </w:t>
      </w:r>
      <w:r w:rsidRPr="00446574">
        <w:rPr>
          <w:rFonts w:ascii="Times New Roman" w:hAnsi="Times New Roman" w:cs="Times New Roman"/>
          <w:sz w:val="28"/>
          <w:szCs w:val="28"/>
          <w:lang w:val="uk-UA"/>
        </w:rPr>
        <w:t>переможці міжнародних, всеукраїнських, обласних, міських, районних олімпіад, конкурсів, фестивалів, змагань, спартакіад, відмінники навчання, лідери дитячих громадських організацій.</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Наказами департаменту соціальної політики Івано-Франківської обласної державної адміністрації затверджувалися плани розподілу путівок для дітей, які потребують особливої соціальної уваги та підтримки, у наступні заклади:</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обласний заклад оздоровлення та відпочинку «Карп</w:t>
      </w:r>
      <w:r>
        <w:rPr>
          <w:rFonts w:ascii="Times New Roman" w:hAnsi="Times New Roman" w:cs="Times New Roman"/>
          <w:sz w:val="28"/>
          <w:szCs w:val="28"/>
          <w:lang w:val="uk-UA"/>
        </w:rPr>
        <w:t xml:space="preserve">атські мрії» – </w:t>
      </w:r>
      <w:r w:rsidRPr="00446574">
        <w:rPr>
          <w:rFonts w:ascii="Times New Roman" w:hAnsi="Times New Roman" w:cs="Times New Roman"/>
          <w:sz w:val="28"/>
          <w:szCs w:val="28"/>
          <w:lang w:val="uk-UA"/>
        </w:rPr>
        <w:t xml:space="preserve">52 путівки (100%  вартості путівки за рахунок коштів обласного бюджету);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заклад санаторного типу «Карпатські зорі» – 8 путівок  (100%  вартості путівки за рахунок коштів обласного бюджету);</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заклад оздоровлення та відпочинку «Верховина» – 4 путівки (75% від вартості путівки за рахунок коштів обласного бюджету);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заклад оздоровлення та відпочинку «Водограй» – 28 путівок (20 путівок - 100% від вартості путівки за рахунок коштів обласного бюджету, 8 путівок - 75% від вартості путівки за рахунок коштів обласного бюджету);</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заклад оздоровлення та відпочинку «Перлина Придністров’я» – 13 путівок (100% вартості путівки за рахунок коштів обласного бюджету).</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Розподіл путівок здійснено між усіма територіальними громадами району:</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Болехівська міська рада  – 6 дітей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Брошнів-Осадська селищна рада  – 5 дітей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Верхнянська сільська рада  – 2 дітей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Вигодська селищна рада  – 6 дітей </w:t>
      </w:r>
    </w:p>
    <w:p w:rsidR="00446574" w:rsidRPr="00446574" w:rsidRDefault="009A1A90" w:rsidP="00446574">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Витвицька сільська рада  – 4 </w:t>
      </w:r>
      <w:r w:rsidR="00446574" w:rsidRPr="00446574">
        <w:rPr>
          <w:rFonts w:ascii="Times New Roman" w:hAnsi="Times New Roman" w:cs="Times New Roman"/>
          <w:sz w:val="28"/>
          <w:szCs w:val="28"/>
          <w:lang w:val="uk-UA"/>
        </w:rPr>
        <w:t xml:space="preserve">дітей  </w:t>
      </w:r>
    </w:p>
    <w:p w:rsidR="00446574" w:rsidRPr="00446574" w:rsidRDefault="009A1A90" w:rsidP="00446574">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Войнилівська селищна рада – 2 </w:t>
      </w:r>
      <w:r w:rsidR="00446574" w:rsidRPr="00446574">
        <w:rPr>
          <w:rFonts w:ascii="Times New Roman" w:hAnsi="Times New Roman" w:cs="Times New Roman"/>
          <w:sz w:val="28"/>
          <w:szCs w:val="28"/>
          <w:lang w:val="uk-UA"/>
        </w:rPr>
        <w:t xml:space="preserve">дітей  </w:t>
      </w:r>
    </w:p>
    <w:p w:rsidR="00446574" w:rsidRPr="00446574" w:rsidRDefault="009A1A90" w:rsidP="00446574">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Долинська міська рада  – 9 </w:t>
      </w:r>
      <w:r w:rsidR="00446574" w:rsidRPr="00446574">
        <w:rPr>
          <w:rFonts w:ascii="Times New Roman" w:hAnsi="Times New Roman" w:cs="Times New Roman"/>
          <w:sz w:val="28"/>
          <w:szCs w:val="28"/>
          <w:lang w:val="uk-UA"/>
        </w:rPr>
        <w:t xml:space="preserve">дітей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Дубівська сільська рада  – 4 дітей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 xml:space="preserve">Калуська міська рада  –  36  дітей  </w:t>
      </w:r>
    </w:p>
    <w:p w:rsidR="00446574" w:rsidRPr="00446574" w:rsidRDefault="009A1A90" w:rsidP="00446574">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Новицька сільська рада  – 10 </w:t>
      </w:r>
      <w:r w:rsidR="00446574" w:rsidRPr="00446574">
        <w:rPr>
          <w:rFonts w:ascii="Times New Roman" w:hAnsi="Times New Roman" w:cs="Times New Roman"/>
          <w:sz w:val="28"/>
          <w:szCs w:val="28"/>
          <w:lang w:val="uk-UA"/>
        </w:rPr>
        <w:t xml:space="preserve">дітей  </w:t>
      </w:r>
    </w:p>
    <w:p w:rsidR="00446574" w:rsidRPr="00446574" w:rsidRDefault="009A1A90" w:rsidP="00446574">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Перегінська селищна рада  – 12 </w:t>
      </w:r>
      <w:r w:rsidR="00446574" w:rsidRPr="00446574">
        <w:rPr>
          <w:rFonts w:ascii="Times New Roman" w:hAnsi="Times New Roman" w:cs="Times New Roman"/>
          <w:sz w:val="28"/>
          <w:szCs w:val="28"/>
          <w:lang w:val="uk-UA"/>
        </w:rPr>
        <w:t xml:space="preserve">дітей  </w:t>
      </w:r>
    </w:p>
    <w:p w:rsidR="00446574" w:rsidRPr="00446574" w:rsidRDefault="009A1A90" w:rsidP="00446574">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Рожнятівська селищна рада  – 7 </w:t>
      </w:r>
      <w:r w:rsidR="00446574" w:rsidRPr="00446574">
        <w:rPr>
          <w:rFonts w:ascii="Times New Roman" w:hAnsi="Times New Roman" w:cs="Times New Roman"/>
          <w:sz w:val="28"/>
          <w:szCs w:val="28"/>
          <w:lang w:val="uk-UA"/>
        </w:rPr>
        <w:t xml:space="preserve">дітей  </w:t>
      </w:r>
    </w:p>
    <w:p w:rsidR="00446574" w:rsidRPr="00446574" w:rsidRDefault="009A1A90" w:rsidP="00446574">
      <w:pPr>
        <w:spacing w:after="0" w:line="240" w:lineRule="auto"/>
        <w:ind w:right="-142"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Спаська сільська рада  – 2 </w:t>
      </w:r>
      <w:r w:rsidR="00446574" w:rsidRPr="00446574">
        <w:rPr>
          <w:rFonts w:ascii="Times New Roman" w:hAnsi="Times New Roman" w:cs="Times New Roman"/>
          <w:sz w:val="28"/>
          <w:szCs w:val="28"/>
          <w:lang w:val="uk-UA"/>
        </w:rPr>
        <w:t xml:space="preserve">дітей.  </w:t>
      </w:r>
    </w:p>
    <w:p w:rsidR="00446574" w:rsidRPr="00446574" w:rsidRDefault="00446574" w:rsidP="00446574">
      <w:pPr>
        <w:spacing w:after="0" w:line="240" w:lineRule="auto"/>
        <w:ind w:right="-142" w:firstLine="708"/>
        <w:contextualSpacing/>
        <w:jc w:val="both"/>
        <w:rPr>
          <w:rFonts w:ascii="Times New Roman" w:hAnsi="Times New Roman" w:cs="Times New Roman"/>
          <w:b/>
          <w:sz w:val="28"/>
          <w:szCs w:val="28"/>
          <w:lang w:val="uk-UA"/>
        </w:rPr>
      </w:pPr>
      <w:r w:rsidRPr="00446574">
        <w:rPr>
          <w:rFonts w:ascii="Times New Roman" w:hAnsi="Times New Roman" w:cs="Times New Roman"/>
          <w:b/>
          <w:sz w:val="28"/>
          <w:szCs w:val="28"/>
          <w:lang w:val="uk-UA"/>
        </w:rPr>
        <w:t>Місцевий бюджет.</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У чотирьох громадах Калуського району додатково забезпечено фінансування за рахунок коштів місцевого бюдже</w:t>
      </w:r>
      <w:r>
        <w:rPr>
          <w:rFonts w:ascii="Times New Roman" w:hAnsi="Times New Roman" w:cs="Times New Roman"/>
          <w:sz w:val="28"/>
          <w:szCs w:val="28"/>
          <w:lang w:val="uk-UA"/>
        </w:rPr>
        <w:t xml:space="preserve">ту оздоровчої кампанії </w:t>
      </w:r>
      <w:r w:rsidRPr="00446574">
        <w:rPr>
          <w:rFonts w:ascii="Times New Roman" w:hAnsi="Times New Roman" w:cs="Times New Roman"/>
          <w:sz w:val="28"/>
          <w:szCs w:val="28"/>
          <w:lang w:val="uk-UA"/>
        </w:rPr>
        <w:t>2023 року для 99 дітей н</w:t>
      </w:r>
      <w:r>
        <w:rPr>
          <w:rFonts w:ascii="Times New Roman" w:hAnsi="Times New Roman" w:cs="Times New Roman"/>
          <w:sz w:val="28"/>
          <w:szCs w:val="28"/>
          <w:lang w:val="uk-UA"/>
        </w:rPr>
        <w:t xml:space="preserve">а суму </w:t>
      </w:r>
      <w:r w:rsidRPr="00446574">
        <w:rPr>
          <w:rFonts w:ascii="Times New Roman" w:hAnsi="Times New Roman" w:cs="Times New Roman"/>
          <w:sz w:val="28"/>
          <w:szCs w:val="28"/>
          <w:lang w:val="uk-UA"/>
        </w:rPr>
        <w:t xml:space="preserve">630 940 грн.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Болехівська міська рада оздоровила 8 дітей на суму 98 560 грн. Відповідно до цільової соціальної Програми з оздоровлення та відпочинку дітей на 2021-2025 роки, затвердженої рішенням Бол</w:t>
      </w:r>
      <w:r w:rsidR="00AB5E08">
        <w:rPr>
          <w:rFonts w:ascii="Times New Roman" w:hAnsi="Times New Roman" w:cs="Times New Roman"/>
          <w:sz w:val="28"/>
          <w:szCs w:val="28"/>
          <w:lang w:val="uk-UA"/>
        </w:rPr>
        <w:t xml:space="preserve">ехівської міської ради </w:t>
      </w:r>
      <w:r w:rsidR="009A1A90">
        <w:rPr>
          <w:rFonts w:ascii="Times New Roman" w:hAnsi="Times New Roman" w:cs="Times New Roman"/>
          <w:sz w:val="28"/>
          <w:szCs w:val="28"/>
          <w:lang w:val="uk-UA"/>
        </w:rPr>
        <w:t xml:space="preserve">від 22.12.2020 </w:t>
      </w:r>
      <w:r w:rsidRPr="00446574">
        <w:rPr>
          <w:rFonts w:ascii="Times New Roman" w:hAnsi="Times New Roman" w:cs="Times New Roman"/>
          <w:sz w:val="28"/>
          <w:szCs w:val="28"/>
          <w:lang w:val="uk-UA"/>
        </w:rPr>
        <w:t>№</w:t>
      </w:r>
      <w:r w:rsidR="009A1A90">
        <w:rPr>
          <w:rFonts w:ascii="Times New Roman" w:hAnsi="Times New Roman" w:cs="Times New Roman"/>
          <w:sz w:val="28"/>
          <w:szCs w:val="28"/>
          <w:lang w:val="uk-UA"/>
        </w:rPr>
        <w:t xml:space="preserve"> </w:t>
      </w:r>
      <w:r w:rsidRPr="00446574">
        <w:rPr>
          <w:rFonts w:ascii="Times New Roman" w:hAnsi="Times New Roman" w:cs="Times New Roman"/>
          <w:sz w:val="28"/>
          <w:szCs w:val="28"/>
          <w:lang w:val="uk-UA"/>
        </w:rPr>
        <w:t xml:space="preserve">23-02/20, </w:t>
      </w:r>
      <w:r w:rsidRPr="00446574">
        <w:rPr>
          <w:rFonts w:ascii="Times New Roman" w:hAnsi="Times New Roman" w:cs="Times New Roman"/>
          <w:sz w:val="28"/>
          <w:szCs w:val="28"/>
          <w:lang w:val="uk-UA"/>
        </w:rPr>
        <w:lastRenderedPageBreak/>
        <w:t xml:space="preserve">за кошти місцевого бюджету було придбано путівки до дитячого лікувально-оздоровчого комплексу «Сокіл» (с.Сокіл). </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Верхнянська сільська рада забезпечила ві</w:t>
      </w:r>
      <w:r w:rsidR="00AB5E08">
        <w:rPr>
          <w:rFonts w:ascii="Times New Roman" w:hAnsi="Times New Roman" w:cs="Times New Roman"/>
          <w:sz w:val="28"/>
          <w:szCs w:val="28"/>
          <w:lang w:val="uk-UA"/>
        </w:rPr>
        <w:t xml:space="preserve">дпочинком 4 дітей на </w:t>
      </w:r>
      <w:r w:rsidRPr="00446574">
        <w:rPr>
          <w:rFonts w:ascii="Times New Roman" w:hAnsi="Times New Roman" w:cs="Times New Roman"/>
          <w:sz w:val="28"/>
          <w:szCs w:val="28"/>
          <w:lang w:val="uk-UA"/>
        </w:rPr>
        <w:t>суму 49 280 грн. Діти відпочивали в лікувально-оздоровчому комплексі «Сокіл» (с.Сокіл).</w:t>
      </w:r>
    </w:p>
    <w:p w:rsidR="00446574" w:rsidRPr="00446574" w:rsidRDefault="00446574" w:rsidP="00446574">
      <w:pPr>
        <w:spacing w:after="0" w:line="240" w:lineRule="auto"/>
        <w:ind w:right="-142" w:firstLine="708"/>
        <w:contextualSpacing/>
        <w:jc w:val="both"/>
        <w:rPr>
          <w:rFonts w:ascii="Times New Roman" w:hAnsi="Times New Roman" w:cs="Times New Roman"/>
          <w:sz w:val="28"/>
          <w:szCs w:val="28"/>
          <w:lang w:val="uk-UA"/>
        </w:rPr>
      </w:pPr>
      <w:r w:rsidRPr="00446574">
        <w:rPr>
          <w:rFonts w:ascii="Times New Roman" w:hAnsi="Times New Roman" w:cs="Times New Roman"/>
          <w:sz w:val="28"/>
          <w:szCs w:val="28"/>
          <w:lang w:val="uk-UA"/>
        </w:rPr>
        <w:t>Калуська міська рада оздоровила та забезпечила в</w:t>
      </w:r>
      <w:r w:rsidR="00AB5E08">
        <w:rPr>
          <w:rFonts w:ascii="Times New Roman" w:hAnsi="Times New Roman" w:cs="Times New Roman"/>
          <w:sz w:val="28"/>
          <w:szCs w:val="28"/>
          <w:lang w:val="uk-UA"/>
        </w:rPr>
        <w:t xml:space="preserve">ідпочинком 37 дітей на суму 430 000 грн. </w:t>
      </w:r>
      <w:r w:rsidRPr="00446574">
        <w:rPr>
          <w:rFonts w:ascii="Times New Roman" w:hAnsi="Times New Roman" w:cs="Times New Roman"/>
          <w:sz w:val="28"/>
          <w:szCs w:val="28"/>
          <w:lang w:val="uk-UA"/>
        </w:rPr>
        <w:t xml:space="preserve">Діти оздоровлювалися та відпочивали в спортивно-оздоровчому комплексі «Смерічка» «Прикарпатського національного університету імені Василя Стефаника» (с.Микуличин Яремчанська ТГ) та позаміському закладі оздоровлення та відпочинку «Перлина Придністров’я» (с.Михальче, Городенківська ТГ). </w:t>
      </w:r>
    </w:p>
    <w:p w:rsidR="00446574" w:rsidRDefault="00446574" w:rsidP="00446574">
      <w:pPr>
        <w:spacing w:after="0" w:line="240" w:lineRule="auto"/>
        <w:ind w:right="-142" w:firstLine="708"/>
        <w:contextualSpacing/>
        <w:jc w:val="both"/>
        <w:rPr>
          <w:rFonts w:ascii="Times New Roman" w:eastAsia="Times New Roman" w:hAnsi="Times New Roman" w:cs="Times New Roman"/>
          <w:b/>
          <w:sz w:val="28"/>
          <w:szCs w:val="28"/>
          <w:lang w:val="uk-UA"/>
        </w:rPr>
      </w:pPr>
      <w:r w:rsidRPr="00446574">
        <w:rPr>
          <w:rFonts w:ascii="Times New Roman" w:hAnsi="Times New Roman" w:cs="Times New Roman"/>
          <w:sz w:val="28"/>
          <w:szCs w:val="28"/>
          <w:lang w:val="uk-UA"/>
        </w:rPr>
        <w:t>Рожнятівська селищна рада забезпечила відпочинком 50 дітей  на суму 53 100 грн. Відповідно до комплексної Програми розвитку освіти, молоді, фізичної культури та спорту Рожнятівської селищної ради на 2021-2026 роки за рахунок коштів місцевого бюджету діти в</w:t>
      </w:r>
      <w:r w:rsidR="00AB5E08">
        <w:rPr>
          <w:rFonts w:ascii="Times New Roman" w:hAnsi="Times New Roman" w:cs="Times New Roman"/>
          <w:sz w:val="28"/>
          <w:szCs w:val="28"/>
          <w:lang w:val="uk-UA"/>
        </w:rPr>
        <w:t xml:space="preserve">ідпочивали в наметовому таборі </w:t>
      </w:r>
      <w:r w:rsidRPr="00446574">
        <w:rPr>
          <w:rFonts w:ascii="Times New Roman" w:hAnsi="Times New Roman" w:cs="Times New Roman"/>
          <w:sz w:val="28"/>
          <w:szCs w:val="28"/>
          <w:lang w:val="uk-UA"/>
        </w:rPr>
        <w:t>в урочищі Підлюте  с.Осмолода.</w:t>
      </w:r>
      <w:r w:rsidR="00E80700">
        <w:rPr>
          <w:rFonts w:ascii="Times New Roman" w:eastAsia="Times New Roman" w:hAnsi="Times New Roman" w:cs="Times New Roman"/>
          <w:b/>
          <w:sz w:val="28"/>
          <w:szCs w:val="28"/>
          <w:lang w:val="uk-UA"/>
        </w:rPr>
        <w:t xml:space="preserve">     </w:t>
      </w:r>
    </w:p>
    <w:p w:rsidR="000049B8" w:rsidRDefault="00E80700" w:rsidP="00446574">
      <w:pPr>
        <w:spacing w:after="0" w:line="240" w:lineRule="auto"/>
        <w:ind w:right="-142" w:firstLine="708"/>
        <w:contextualSpacing/>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p w:rsidR="00E80700" w:rsidRDefault="00E80700" w:rsidP="000049B8">
      <w:pPr>
        <w:spacing w:after="0" w:line="240" w:lineRule="auto"/>
        <w:ind w:right="-142" w:firstLine="708"/>
        <w:contextualSpacing/>
        <w:jc w:val="center"/>
        <w:rPr>
          <w:rFonts w:ascii="Times New Roman" w:eastAsia="Times New Roman" w:hAnsi="Times New Roman" w:cs="Times New Roman"/>
          <w:b/>
          <w:sz w:val="28"/>
          <w:szCs w:val="28"/>
          <w:lang w:val="uk-UA"/>
        </w:rPr>
      </w:pPr>
      <w:r w:rsidRPr="00E80700">
        <w:rPr>
          <w:rFonts w:ascii="Times New Roman" w:eastAsia="Times New Roman" w:hAnsi="Times New Roman" w:cs="Times New Roman"/>
          <w:b/>
          <w:sz w:val="28"/>
          <w:szCs w:val="28"/>
          <w:lang w:val="uk-UA"/>
        </w:rPr>
        <w:t xml:space="preserve">Соціальний захист </w:t>
      </w:r>
      <w:r w:rsidR="001704DE" w:rsidRPr="001704DE">
        <w:rPr>
          <w:rFonts w:ascii="Times New Roman" w:eastAsia="Times New Roman" w:hAnsi="Times New Roman" w:cs="Times New Roman"/>
          <w:b/>
          <w:sz w:val="28"/>
          <w:szCs w:val="28"/>
          <w:lang w:val="uk-UA"/>
        </w:rPr>
        <w:t>військовослужбовців та членів їх сімей</w:t>
      </w:r>
    </w:p>
    <w:p w:rsidR="002D6D13" w:rsidRPr="00E80700" w:rsidRDefault="002D6D13" w:rsidP="000049B8">
      <w:pPr>
        <w:spacing w:after="0" w:line="240" w:lineRule="auto"/>
        <w:ind w:right="-142" w:firstLine="708"/>
        <w:contextualSpacing/>
        <w:jc w:val="center"/>
        <w:rPr>
          <w:rFonts w:ascii="Times New Roman" w:eastAsia="Times New Roman" w:hAnsi="Times New Roman" w:cs="Times New Roman"/>
          <w:b/>
          <w:sz w:val="28"/>
          <w:szCs w:val="28"/>
          <w:lang w:val="uk-UA"/>
        </w:rPr>
      </w:pP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Станом</w:t>
      </w:r>
      <w:r w:rsidR="00FC4C05">
        <w:rPr>
          <w:rFonts w:ascii="Times New Roman" w:hAnsi="Times New Roman"/>
          <w:sz w:val="28"/>
          <w:szCs w:val="28"/>
          <w:lang w:val="uk-UA" w:eastAsia="uk-UA"/>
        </w:rPr>
        <w:t xml:space="preserve"> на 01.01.2024 </w:t>
      </w:r>
      <w:r w:rsidRPr="001704DE">
        <w:rPr>
          <w:rFonts w:ascii="Times New Roman" w:hAnsi="Times New Roman"/>
          <w:sz w:val="28"/>
          <w:szCs w:val="28"/>
          <w:lang w:val="uk-UA" w:eastAsia="uk-UA"/>
        </w:rPr>
        <w:t xml:space="preserve">року управлінням соціального захисту населення Калуської районної державної адміністрації  надано статус особи з інвалідністю внаслідок війни: </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 xml:space="preserve">33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88 особам, які отримали інвалідність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Станом на 01.01.2024 року управлінням соціального захисту населення Калуської районної державної адміністрації  надано статус члена  сім’ї  загиблого Захисника чи Захисниці України 146 особам.</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Соціальний захист ветеранів війни та членів їх сімей здійснюється за рахунок коштів державного, обласного та місцевих бюджетів.</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Право на забезпечення заходів із соціальної, професійної адаптації мають ветерани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 На реалізацію відповідної програми у 2023 році  виділено  кошти з державного бюджету на загальну суму 151 609 грн.: управлінню соціального захисту населення районної державної адміністрації  100 037 грн. та управлінню соціального захисту населення Калуської міської ради 51 572 грн.,  управлінню праці та соціального захисту населення Болехівського міськвиконкому кошти не виділял</w:t>
      </w:r>
      <w:r w:rsidR="00FC4C05">
        <w:rPr>
          <w:rFonts w:ascii="Times New Roman" w:hAnsi="Times New Roman"/>
          <w:sz w:val="28"/>
          <w:szCs w:val="28"/>
          <w:lang w:val="uk-UA" w:eastAsia="uk-UA"/>
        </w:rPr>
        <w:t xml:space="preserve">ися. Станом на 01.01.2024 року </w:t>
      </w:r>
      <w:r w:rsidRPr="001704DE">
        <w:rPr>
          <w:rFonts w:ascii="Times New Roman" w:hAnsi="Times New Roman"/>
          <w:sz w:val="28"/>
          <w:szCs w:val="28"/>
          <w:lang w:val="uk-UA" w:eastAsia="uk-UA"/>
        </w:rPr>
        <w:t>кошти освоєно повністю.</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lastRenderedPageBreak/>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b/>
          <w:sz w:val="28"/>
          <w:szCs w:val="28"/>
          <w:lang w:val="uk-UA" w:eastAsia="uk-UA"/>
        </w:rPr>
        <w:t>Компенсація вартості житла</w:t>
      </w:r>
      <w:r w:rsidRPr="001704DE">
        <w:rPr>
          <w:rFonts w:ascii="Times New Roman" w:hAnsi="Times New Roman"/>
          <w:sz w:val="28"/>
          <w:szCs w:val="28"/>
          <w:lang w:val="uk-UA" w:eastAsia="uk-UA"/>
        </w:rPr>
        <w:t xml:space="preserve"> реалізується Міністерством ветеранів України. </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Право на компенсацію мають:</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1) учасники бойових дій, які брали участь у бойових діях на території інших держав, відповідно до постанови Кабінету Міністрів Ук</w:t>
      </w:r>
      <w:r>
        <w:rPr>
          <w:rFonts w:ascii="Times New Roman" w:hAnsi="Times New Roman"/>
          <w:sz w:val="28"/>
          <w:szCs w:val="28"/>
          <w:lang w:val="uk-UA" w:eastAsia="uk-UA"/>
        </w:rPr>
        <w:t xml:space="preserve">раїни </w:t>
      </w:r>
      <w:r w:rsidRPr="001704DE">
        <w:rPr>
          <w:rFonts w:ascii="Times New Roman" w:hAnsi="Times New Roman"/>
          <w:sz w:val="28"/>
          <w:szCs w:val="28"/>
          <w:lang w:val="uk-UA" w:eastAsia="uk-UA"/>
        </w:rPr>
        <w:t>від 28 березня 2018 р. №</w:t>
      </w:r>
      <w:r>
        <w:rPr>
          <w:rFonts w:ascii="Times New Roman" w:hAnsi="Times New Roman"/>
          <w:sz w:val="28"/>
          <w:szCs w:val="28"/>
          <w:lang w:val="uk-UA" w:eastAsia="uk-UA"/>
        </w:rPr>
        <w:t xml:space="preserve"> </w:t>
      </w:r>
      <w:r w:rsidRPr="001704DE">
        <w:rPr>
          <w:rFonts w:ascii="Times New Roman" w:hAnsi="Times New Roman"/>
          <w:sz w:val="28"/>
          <w:szCs w:val="28"/>
          <w:lang w:val="uk-UA" w:eastAsia="uk-UA"/>
        </w:rPr>
        <w:t>214 «Питання забезпечення житлом деяких категорій осіб, які брали участь у бойових діях на території інших держав, а також членів їх сімей». У 2023 році  з державного бюджету виділено кошти Калуській міській раді на грошову компенсацію за належні для отримання жилі приміщення для одного учасника бойових дій. Обсяг суб</w:t>
      </w:r>
      <w:r w:rsidR="007A2D77">
        <w:rPr>
          <w:rFonts w:ascii="Times New Roman" w:hAnsi="Times New Roman"/>
          <w:sz w:val="28"/>
          <w:szCs w:val="28"/>
          <w:lang w:val="uk-UA" w:eastAsia="uk-UA"/>
        </w:rPr>
        <w:t>венції становить 1 608 652 грн.;</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2) особи з інвалідністю І та 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відповідно до постанови Кабінету Міністрів України від 19 жовтня 2016 р. №</w:t>
      </w:r>
      <w:r w:rsidR="00B639FD">
        <w:rPr>
          <w:rFonts w:ascii="Times New Roman" w:hAnsi="Times New Roman"/>
          <w:sz w:val="28"/>
          <w:szCs w:val="28"/>
          <w:lang w:val="uk-UA" w:eastAsia="uk-UA"/>
        </w:rPr>
        <w:t xml:space="preserve"> </w:t>
      </w:r>
      <w:r w:rsidRPr="001704DE">
        <w:rPr>
          <w:rFonts w:ascii="Times New Roman" w:hAnsi="Times New Roman"/>
          <w:sz w:val="28"/>
          <w:szCs w:val="28"/>
          <w:lang w:val="uk-UA" w:eastAsia="uk-UA"/>
        </w:rPr>
        <w:t>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У 2023 році  з державного бюджету виділено кошти Калуській міській раді на грошову компенсацію за належні для отримання жилі приміщення для одного учасника бойових дій. Обсяг суб</w:t>
      </w:r>
      <w:r w:rsidR="007A2D77">
        <w:rPr>
          <w:rFonts w:ascii="Times New Roman" w:hAnsi="Times New Roman"/>
          <w:sz w:val="28"/>
          <w:szCs w:val="28"/>
          <w:lang w:val="uk-UA" w:eastAsia="uk-UA"/>
        </w:rPr>
        <w:t>венції становить 1 239 986 грн.;</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3) внутрішньо переміщені особи з числа учасників бойових дій відповідно до постанови Кабінету Міністрів України від 18 квітня 2018 р. №</w:t>
      </w:r>
      <w:r w:rsidR="00B639FD">
        <w:rPr>
          <w:rFonts w:ascii="Times New Roman" w:hAnsi="Times New Roman"/>
          <w:sz w:val="28"/>
          <w:szCs w:val="28"/>
          <w:lang w:val="uk-UA" w:eastAsia="uk-UA"/>
        </w:rPr>
        <w:t xml:space="preserve"> </w:t>
      </w:r>
      <w:r w:rsidRPr="001704DE">
        <w:rPr>
          <w:rFonts w:ascii="Times New Roman" w:hAnsi="Times New Roman"/>
          <w:sz w:val="28"/>
          <w:szCs w:val="28"/>
          <w:lang w:val="uk-UA" w:eastAsia="uk-UA"/>
        </w:rPr>
        <w:t>280 «Питання забезпечення житлом внутрішньо переміщених осіб, які захищали незалежність, суверенітет та територіальну цілісність України». У 2023 році  з державного бюджету виділено кошти 12 учасникам бойових дій з числа внутрішньо переміщених осіб на загальну суму 24 084 799, 68 грн.:</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Брошнів – Осадській селищній раді на грошову компенсацію за належні для отримання жилі приміщення для шести учасників бойових дій з числа внутрішньо переміщених осіб. Обсяг субвенції становить 10 710 203,20 грн.;</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Долинській міській раді на грошову компенсацію за належні для отримання жилі приміщення для одного учасника бойових дій з числа внутрішньо переміщених осіб. Обсяг субвенції становить 2 793 155  грн.;</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Калуській міській раді на грошову компенсацію за належні для отримання жилі приміщення для п’яти учасників бойових дій з числа внутрішньо переміщених осіб. Обсяг субвенції становить 10 581 441,48 грн.</w:t>
      </w:r>
      <w:r w:rsidR="007A2D77">
        <w:rPr>
          <w:rFonts w:ascii="Times New Roman" w:hAnsi="Times New Roman"/>
          <w:sz w:val="28"/>
          <w:szCs w:val="28"/>
          <w:lang w:val="uk-UA" w:eastAsia="uk-UA"/>
        </w:rPr>
        <w:t>;</w:t>
      </w:r>
    </w:p>
    <w:p w:rsidR="001704DE" w:rsidRPr="001704DE" w:rsidRDefault="001704DE" w:rsidP="001704DE">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4) особи з інвалідністю I-II групи, які стали особами з інвалідністю внаслідок поранень, каліцтва, контузії чи інших ушкоджень здоров’я, одержаних під час участі в Революції Гідності, відповідно до постанови Кабінету Міністрів України від 20 лютого 2019 р. №</w:t>
      </w:r>
      <w:r w:rsidR="003E0FDC">
        <w:rPr>
          <w:rFonts w:ascii="Times New Roman" w:hAnsi="Times New Roman"/>
          <w:sz w:val="28"/>
          <w:szCs w:val="28"/>
          <w:lang w:val="uk-UA" w:eastAsia="uk-UA"/>
        </w:rPr>
        <w:t xml:space="preserve"> </w:t>
      </w:r>
      <w:r w:rsidRPr="001704DE">
        <w:rPr>
          <w:rFonts w:ascii="Times New Roman" w:hAnsi="Times New Roman"/>
          <w:sz w:val="28"/>
          <w:szCs w:val="28"/>
          <w:lang w:val="uk-UA" w:eastAsia="uk-UA"/>
        </w:rPr>
        <w:t>206 «Питання забезпечення житлом деяких категорій осіб, які брали участь в Революції Гідності, а також членів їх сімей». У 2023 році  з державного бюджету виділено кошти Верхнянській сільській раді  на грошову компенсацію за належні для отримання жилі приміщення для одного учасника бойових дій. Обсяг субвенції становить 2 401 732 грн.</w:t>
      </w:r>
    </w:p>
    <w:p w:rsidR="008E7E60" w:rsidRDefault="001704DE" w:rsidP="007A2D77">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lastRenderedPageBreak/>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Всього з державного бюджету виділено  грошову компенсацію за належні для отримання жилі приміщення для 15 учасників бойових дій на суму 29 335 169,68 гривень.</w:t>
      </w:r>
    </w:p>
    <w:p w:rsidR="008146D6" w:rsidRDefault="008146D6" w:rsidP="008146D6">
      <w:pPr>
        <w:tabs>
          <w:tab w:val="left" w:pos="426"/>
          <w:tab w:val="left" w:pos="567"/>
          <w:tab w:val="left" w:pos="709"/>
        </w:tabs>
        <w:spacing w:after="0" w:line="240" w:lineRule="auto"/>
        <w:rPr>
          <w:rFonts w:ascii="Times New Roman" w:hAnsi="Times New Roman"/>
          <w:b/>
          <w:sz w:val="28"/>
          <w:szCs w:val="28"/>
          <w:lang w:val="uk-UA"/>
        </w:rPr>
      </w:pPr>
    </w:p>
    <w:p w:rsidR="00D504B9" w:rsidRDefault="00E93727" w:rsidP="008E7E60">
      <w:pPr>
        <w:tabs>
          <w:tab w:val="left" w:pos="426"/>
          <w:tab w:val="left" w:pos="567"/>
          <w:tab w:val="left" w:pos="709"/>
        </w:tabs>
        <w:spacing w:after="0" w:line="240" w:lineRule="auto"/>
        <w:jc w:val="center"/>
        <w:rPr>
          <w:rFonts w:ascii="Times New Roman" w:hAnsi="Times New Roman"/>
          <w:b/>
          <w:sz w:val="28"/>
          <w:szCs w:val="28"/>
          <w:lang w:val="uk-UA"/>
        </w:rPr>
      </w:pPr>
      <w:r w:rsidRPr="00FD123C">
        <w:rPr>
          <w:rFonts w:ascii="Times New Roman" w:hAnsi="Times New Roman"/>
          <w:b/>
          <w:sz w:val="28"/>
          <w:szCs w:val="28"/>
          <w:lang w:val="uk-UA"/>
        </w:rPr>
        <w:t>Реалізація де</w:t>
      </w:r>
      <w:r w:rsidR="00D8717F" w:rsidRPr="00FD123C">
        <w:rPr>
          <w:rFonts w:ascii="Times New Roman" w:hAnsi="Times New Roman"/>
          <w:b/>
          <w:sz w:val="28"/>
          <w:szCs w:val="28"/>
          <w:lang w:val="uk-UA"/>
        </w:rPr>
        <w:t>ржавної політики з питань дітей</w:t>
      </w:r>
    </w:p>
    <w:p w:rsidR="002D6D13" w:rsidRPr="00236538" w:rsidRDefault="002D6D13" w:rsidP="008E7E60">
      <w:pPr>
        <w:tabs>
          <w:tab w:val="left" w:pos="426"/>
          <w:tab w:val="left" w:pos="567"/>
          <w:tab w:val="left" w:pos="709"/>
        </w:tabs>
        <w:spacing w:after="0" w:line="240" w:lineRule="auto"/>
        <w:jc w:val="center"/>
        <w:rPr>
          <w:rFonts w:ascii="Times New Roman" w:hAnsi="Times New Roman"/>
          <w:b/>
          <w:sz w:val="28"/>
          <w:szCs w:val="28"/>
          <w:lang w:val="uk-UA"/>
        </w:rPr>
      </w:pPr>
    </w:p>
    <w:p w:rsidR="00AD78A8" w:rsidRPr="00ED372A" w:rsidRDefault="00AD78A8" w:rsidP="00AD78A8">
      <w:pPr>
        <w:shd w:val="clear" w:color="auto" w:fill="FFFFFF"/>
        <w:spacing w:after="0" w:line="240" w:lineRule="auto"/>
        <w:ind w:firstLine="720"/>
        <w:jc w:val="both"/>
        <w:rPr>
          <w:rFonts w:ascii="Times New Roman" w:hAnsi="Times New Roman"/>
          <w:color w:val="000000"/>
          <w:sz w:val="28"/>
          <w:szCs w:val="28"/>
          <w:lang w:val="uk-UA"/>
        </w:rPr>
      </w:pPr>
      <w:r>
        <w:rPr>
          <w:rFonts w:ascii="Times New Roman" w:hAnsi="Times New Roman"/>
          <w:color w:val="000000"/>
          <w:sz w:val="28"/>
          <w:szCs w:val="28"/>
          <w:lang w:val="uk-UA"/>
        </w:rPr>
        <w:t>П</w:t>
      </w:r>
      <w:r>
        <w:rPr>
          <w:rFonts w:ascii="Times New Roman" w:hAnsi="Times New Roman"/>
          <w:sz w:val="28"/>
          <w:szCs w:val="28"/>
          <w:lang w:val="uk-UA"/>
        </w:rPr>
        <w:t>ротягом 202</w:t>
      </w:r>
      <w:r w:rsidRPr="00D7028A">
        <w:rPr>
          <w:rFonts w:ascii="Times New Roman" w:hAnsi="Times New Roman"/>
          <w:sz w:val="28"/>
          <w:szCs w:val="28"/>
          <w:lang w:val="uk-UA"/>
        </w:rPr>
        <w:t>3</w:t>
      </w:r>
      <w:r>
        <w:rPr>
          <w:rFonts w:ascii="Times New Roman" w:hAnsi="Times New Roman"/>
          <w:sz w:val="28"/>
          <w:szCs w:val="28"/>
          <w:lang w:val="uk-UA"/>
        </w:rPr>
        <w:t xml:space="preserve"> року</w:t>
      </w:r>
      <w:r w:rsidRPr="00F325B3">
        <w:rPr>
          <w:rFonts w:ascii="Times New Roman" w:hAnsi="Times New Roman"/>
          <w:sz w:val="28"/>
          <w:szCs w:val="28"/>
          <w:lang w:val="uk-UA"/>
        </w:rPr>
        <w:t xml:space="preserve"> робота районної державної адміністрації</w:t>
      </w:r>
      <w:r w:rsidR="007C6075">
        <w:rPr>
          <w:rFonts w:ascii="Times New Roman" w:hAnsi="Times New Roman"/>
          <w:sz w:val="28"/>
          <w:szCs w:val="28"/>
          <w:lang w:val="uk-UA"/>
        </w:rPr>
        <w:t xml:space="preserve"> – районної військової адміністрації</w:t>
      </w:r>
      <w:r w:rsidRPr="00F325B3">
        <w:rPr>
          <w:rFonts w:ascii="Times New Roman" w:hAnsi="Times New Roman"/>
          <w:sz w:val="28"/>
          <w:szCs w:val="28"/>
          <w:lang w:val="uk-UA"/>
        </w:rPr>
        <w:t xml:space="preserve"> </w:t>
      </w:r>
      <w:r>
        <w:rPr>
          <w:rFonts w:ascii="Times New Roman" w:hAnsi="Times New Roman"/>
          <w:sz w:val="28"/>
          <w:szCs w:val="28"/>
          <w:lang w:val="uk-UA"/>
        </w:rPr>
        <w:t>у сфері реалізації</w:t>
      </w:r>
      <w:r w:rsidRPr="00F325B3">
        <w:rPr>
          <w:rFonts w:ascii="Times New Roman" w:hAnsi="Times New Roman"/>
          <w:sz w:val="28"/>
          <w:szCs w:val="28"/>
          <w:lang w:val="uk-UA"/>
        </w:rPr>
        <w:t xml:space="preserve"> державної політики  з питань дітей</w:t>
      </w:r>
      <w:r>
        <w:rPr>
          <w:rFonts w:ascii="Times New Roman" w:hAnsi="Times New Roman"/>
          <w:sz w:val="28"/>
          <w:szCs w:val="28"/>
          <w:lang w:val="uk-UA"/>
        </w:rPr>
        <w:t xml:space="preserve"> була спрямована на захист прав і законних інтересів дітей</w:t>
      </w:r>
      <w:r w:rsidRPr="00F325B3">
        <w:rPr>
          <w:rFonts w:ascii="Times New Roman" w:hAnsi="Times New Roman"/>
          <w:sz w:val="28"/>
          <w:szCs w:val="28"/>
          <w:lang w:val="uk-UA"/>
        </w:rPr>
        <w:t xml:space="preserve">, зокрема дітей-сиріт та дітей, позбавлених батьківського піклування, </w:t>
      </w:r>
      <w:r>
        <w:rPr>
          <w:rFonts w:ascii="Times New Roman" w:hAnsi="Times New Roman"/>
          <w:sz w:val="28"/>
          <w:szCs w:val="28"/>
          <w:lang w:val="uk-UA"/>
        </w:rPr>
        <w:t xml:space="preserve">та </w:t>
      </w:r>
      <w:r w:rsidRPr="00F325B3">
        <w:rPr>
          <w:rFonts w:ascii="Times New Roman" w:hAnsi="Times New Roman"/>
          <w:sz w:val="28"/>
          <w:szCs w:val="28"/>
          <w:lang w:val="uk-UA"/>
        </w:rPr>
        <w:t xml:space="preserve">запобігання </w:t>
      </w:r>
      <w:r>
        <w:rPr>
          <w:rFonts w:ascii="Times New Roman" w:hAnsi="Times New Roman"/>
          <w:sz w:val="28"/>
          <w:szCs w:val="28"/>
          <w:lang w:val="uk-UA"/>
        </w:rPr>
        <w:t>дитячій  бездоглядності</w:t>
      </w:r>
      <w:r w:rsidRPr="00F325B3">
        <w:rPr>
          <w:rFonts w:ascii="Times New Roman" w:hAnsi="Times New Roman"/>
          <w:sz w:val="28"/>
          <w:szCs w:val="28"/>
          <w:lang w:val="uk-UA"/>
        </w:rPr>
        <w:t>.</w:t>
      </w:r>
    </w:p>
    <w:p w:rsidR="00AD78A8" w:rsidRPr="00ED372A" w:rsidRDefault="00AD78A8" w:rsidP="00AD78A8">
      <w:pPr>
        <w:tabs>
          <w:tab w:val="left" w:pos="426"/>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Проводилася відповідна робота щодо реалізації права дітей-сиріт та дітей, позбавлених батьківського піклування, на виховання в сім’ї.  Зокрема, із 233</w:t>
      </w:r>
      <w:r w:rsidRPr="00ED372A">
        <w:rPr>
          <w:rFonts w:ascii="Times New Roman" w:hAnsi="Times New Roman"/>
          <w:sz w:val="28"/>
          <w:szCs w:val="28"/>
          <w:lang w:val="uk-UA"/>
        </w:rPr>
        <w:t xml:space="preserve"> дітей, які перебували на обліках в службах у справах дітей територіал</w:t>
      </w:r>
      <w:r>
        <w:rPr>
          <w:rFonts w:ascii="Times New Roman" w:hAnsi="Times New Roman"/>
          <w:sz w:val="28"/>
          <w:szCs w:val="28"/>
          <w:lang w:val="uk-UA"/>
        </w:rPr>
        <w:t>ьних громад станом на 31.12.2023 року, 190</w:t>
      </w:r>
      <w:r w:rsidRPr="00ED372A">
        <w:rPr>
          <w:rFonts w:ascii="Times New Roman" w:hAnsi="Times New Roman"/>
          <w:sz w:val="28"/>
          <w:szCs w:val="28"/>
          <w:lang w:val="uk-UA"/>
        </w:rPr>
        <w:t xml:space="preserve"> дітей влаштовано під опіку, піклув</w:t>
      </w:r>
      <w:r>
        <w:rPr>
          <w:rFonts w:ascii="Times New Roman" w:hAnsi="Times New Roman"/>
          <w:sz w:val="28"/>
          <w:szCs w:val="28"/>
          <w:lang w:val="uk-UA"/>
        </w:rPr>
        <w:t>ання громадян, 27</w:t>
      </w:r>
      <w:r w:rsidRPr="00ED372A">
        <w:rPr>
          <w:rFonts w:ascii="Times New Roman" w:hAnsi="Times New Roman"/>
          <w:sz w:val="28"/>
          <w:szCs w:val="28"/>
          <w:lang w:val="uk-UA"/>
        </w:rPr>
        <w:t xml:space="preserve"> дітей – в прийомні сім’ї т</w:t>
      </w:r>
      <w:r>
        <w:rPr>
          <w:rFonts w:ascii="Times New Roman" w:hAnsi="Times New Roman"/>
          <w:sz w:val="28"/>
          <w:szCs w:val="28"/>
          <w:lang w:val="uk-UA"/>
        </w:rPr>
        <w:t>а дитячі будинки</w:t>
      </w:r>
      <w:r w:rsidRPr="00ED372A">
        <w:rPr>
          <w:rFonts w:ascii="Times New Roman" w:hAnsi="Times New Roman"/>
          <w:sz w:val="28"/>
          <w:szCs w:val="28"/>
          <w:lang w:val="uk-UA"/>
        </w:rPr>
        <w:t xml:space="preserve"> сімейного типу</w:t>
      </w:r>
      <w:r>
        <w:rPr>
          <w:rFonts w:ascii="Times New Roman" w:hAnsi="Times New Roman"/>
          <w:sz w:val="28"/>
          <w:szCs w:val="28"/>
          <w:lang w:val="uk-UA"/>
        </w:rPr>
        <w:t>, 4 дітей</w:t>
      </w:r>
      <w:r w:rsidR="00153C7D">
        <w:rPr>
          <w:rFonts w:ascii="Times New Roman" w:hAnsi="Times New Roman"/>
          <w:sz w:val="28"/>
          <w:szCs w:val="28"/>
          <w:lang w:val="uk-UA"/>
        </w:rPr>
        <w:t xml:space="preserve"> </w:t>
      </w:r>
      <w:r>
        <w:rPr>
          <w:rFonts w:ascii="Times New Roman" w:hAnsi="Times New Roman"/>
          <w:sz w:val="28"/>
          <w:szCs w:val="28"/>
          <w:lang w:val="uk-UA"/>
        </w:rPr>
        <w:t>- тимчасово в сім’ї громадян, 9</w:t>
      </w:r>
      <w:r w:rsidRPr="00ED372A">
        <w:rPr>
          <w:rFonts w:ascii="Times New Roman" w:hAnsi="Times New Roman"/>
          <w:sz w:val="28"/>
          <w:szCs w:val="28"/>
          <w:lang w:val="uk-UA"/>
        </w:rPr>
        <w:t xml:space="preserve"> дітей – в закл</w:t>
      </w:r>
      <w:r>
        <w:rPr>
          <w:rFonts w:ascii="Times New Roman" w:hAnsi="Times New Roman"/>
          <w:sz w:val="28"/>
          <w:szCs w:val="28"/>
          <w:lang w:val="uk-UA"/>
        </w:rPr>
        <w:t>ади на цілодобове перебування, 3</w:t>
      </w:r>
      <w:r w:rsidRPr="00ED372A">
        <w:rPr>
          <w:rFonts w:ascii="Times New Roman" w:hAnsi="Times New Roman"/>
          <w:sz w:val="28"/>
          <w:szCs w:val="28"/>
          <w:lang w:val="uk-UA"/>
        </w:rPr>
        <w:t xml:space="preserve"> дітей </w:t>
      </w:r>
      <w:r w:rsidRPr="00ED372A">
        <w:rPr>
          <w:rFonts w:ascii="Times New Roman" w:hAnsi="Times New Roman"/>
          <w:b/>
          <w:sz w:val="28"/>
          <w:szCs w:val="28"/>
          <w:lang w:val="uk-UA"/>
        </w:rPr>
        <w:t xml:space="preserve">- </w:t>
      </w:r>
      <w:r w:rsidRPr="00ED372A">
        <w:rPr>
          <w:rFonts w:ascii="Times New Roman" w:hAnsi="Times New Roman"/>
          <w:sz w:val="28"/>
          <w:szCs w:val="28"/>
          <w:lang w:val="uk-UA"/>
        </w:rPr>
        <w:t>в навчальних закладах на повному державному утриманні. Загалом сімейними формами ви</w:t>
      </w:r>
      <w:r>
        <w:rPr>
          <w:rFonts w:ascii="Times New Roman" w:hAnsi="Times New Roman"/>
          <w:sz w:val="28"/>
          <w:szCs w:val="28"/>
          <w:lang w:val="uk-UA"/>
        </w:rPr>
        <w:t>ховання охоплено 94</w:t>
      </w:r>
      <w:r w:rsidRPr="00ED372A">
        <w:rPr>
          <w:rFonts w:ascii="Times New Roman" w:hAnsi="Times New Roman"/>
          <w:sz w:val="28"/>
          <w:szCs w:val="28"/>
          <w:lang w:val="uk-UA"/>
        </w:rPr>
        <w:t>% дітей зазначеної категорії.</w:t>
      </w:r>
    </w:p>
    <w:p w:rsidR="00AD78A8" w:rsidRPr="00ED372A" w:rsidRDefault="00AD78A8" w:rsidP="00AD78A8">
      <w:pPr>
        <w:tabs>
          <w:tab w:val="left" w:pos="426"/>
          <w:tab w:val="left" w:pos="567"/>
        </w:tabs>
        <w:spacing w:after="0" w:line="240" w:lineRule="auto"/>
        <w:jc w:val="both"/>
        <w:rPr>
          <w:rFonts w:ascii="Times New Roman" w:hAnsi="Times New Roman"/>
          <w:sz w:val="28"/>
          <w:szCs w:val="28"/>
          <w:lang w:val="uk-UA"/>
        </w:rPr>
      </w:pPr>
      <w:r w:rsidRPr="00ED372A">
        <w:rPr>
          <w:rFonts w:ascii="Times New Roman" w:hAnsi="Times New Roman"/>
          <w:sz w:val="28"/>
          <w:szCs w:val="28"/>
          <w:lang w:val="uk-UA"/>
        </w:rPr>
        <w:tab/>
      </w:r>
      <w:r w:rsidRPr="00ED372A">
        <w:rPr>
          <w:rFonts w:ascii="Times New Roman" w:hAnsi="Times New Roman"/>
          <w:sz w:val="28"/>
          <w:szCs w:val="28"/>
          <w:lang w:val="uk-UA"/>
        </w:rPr>
        <w:tab/>
      </w:r>
      <w:r>
        <w:rPr>
          <w:rFonts w:ascii="Times New Roman" w:hAnsi="Times New Roman"/>
          <w:sz w:val="28"/>
          <w:szCs w:val="28"/>
          <w:lang w:val="uk-UA"/>
        </w:rPr>
        <w:t xml:space="preserve">  У 2023 році 30</w:t>
      </w:r>
      <w:r w:rsidRPr="00ED372A">
        <w:rPr>
          <w:rFonts w:ascii="Times New Roman" w:hAnsi="Times New Roman"/>
          <w:sz w:val="28"/>
          <w:szCs w:val="28"/>
          <w:lang w:val="uk-UA"/>
        </w:rPr>
        <w:t xml:space="preserve"> дітям надано статус дитини-сироти та дитини, позбавленої батьківського піклув</w:t>
      </w:r>
      <w:r>
        <w:rPr>
          <w:rFonts w:ascii="Times New Roman" w:hAnsi="Times New Roman"/>
          <w:sz w:val="28"/>
          <w:szCs w:val="28"/>
          <w:lang w:val="uk-UA"/>
        </w:rPr>
        <w:t>ання, з них 24</w:t>
      </w:r>
      <w:r w:rsidRPr="00ED372A">
        <w:rPr>
          <w:rFonts w:ascii="Times New Roman" w:hAnsi="Times New Roman"/>
          <w:sz w:val="28"/>
          <w:szCs w:val="28"/>
          <w:lang w:val="uk-UA"/>
        </w:rPr>
        <w:t xml:space="preserve"> – вла</w:t>
      </w:r>
      <w:r>
        <w:rPr>
          <w:rFonts w:ascii="Times New Roman" w:hAnsi="Times New Roman"/>
          <w:sz w:val="28"/>
          <w:szCs w:val="28"/>
          <w:lang w:val="uk-UA"/>
        </w:rPr>
        <w:t>штовано в сім’ї громадян, 5 – в заклади цілодобового перебування, 1 – в ПТУ на повне державне утримання</w:t>
      </w:r>
      <w:r w:rsidRPr="00ED372A">
        <w:rPr>
          <w:rFonts w:ascii="Times New Roman" w:hAnsi="Times New Roman"/>
          <w:sz w:val="28"/>
          <w:szCs w:val="28"/>
          <w:lang w:val="uk-UA"/>
        </w:rPr>
        <w:t xml:space="preserve">.  </w:t>
      </w:r>
    </w:p>
    <w:p w:rsidR="00AD78A8" w:rsidRDefault="00AD78A8" w:rsidP="00AD78A8">
      <w:pPr>
        <w:tabs>
          <w:tab w:val="left" w:pos="426"/>
          <w:tab w:val="left" w:pos="567"/>
        </w:tabs>
        <w:spacing w:after="0" w:line="240" w:lineRule="auto"/>
        <w:jc w:val="both"/>
        <w:rPr>
          <w:rFonts w:ascii="Times New Roman" w:hAnsi="Times New Roman"/>
          <w:sz w:val="28"/>
          <w:szCs w:val="28"/>
          <w:lang w:val="uk-UA"/>
        </w:rPr>
      </w:pPr>
      <w:r w:rsidRPr="00ED372A">
        <w:rPr>
          <w:rFonts w:ascii="Times New Roman" w:hAnsi="Times New Roman"/>
          <w:sz w:val="28"/>
          <w:szCs w:val="28"/>
          <w:lang w:val="uk-UA"/>
        </w:rPr>
        <w:tab/>
      </w:r>
      <w:r w:rsidRPr="00ED372A">
        <w:rPr>
          <w:rFonts w:ascii="Times New Roman" w:hAnsi="Times New Roman"/>
          <w:sz w:val="28"/>
          <w:szCs w:val="28"/>
          <w:lang w:val="uk-UA"/>
        </w:rPr>
        <w:tab/>
      </w:r>
      <w:r>
        <w:rPr>
          <w:rFonts w:ascii="Times New Roman" w:hAnsi="Times New Roman"/>
          <w:sz w:val="28"/>
          <w:szCs w:val="28"/>
          <w:lang w:val="uk-UA"/>
        </w:rPr>
        <w:t xml:space="preserve">  </w:t>
      </w:r>
      <w:r w:rsidRPr="00ED372A">
        <w:rPr>
          <w:rFonts w:ascii="Times New Roman" w:hAnsi="Times New Roman"/>
          <w:sz w:val="28"/>
          <w:szCs w:val="28"/>
          <w:lang w:val="uk-UA"/>
        </w:rPr>
        <w:t>Стано</w:t>
      </w:r>
      <w:r w:rsidR="00153C7D">
        <w:rPr>
          <w:rFonts w:ascii="Times New Roman" w:hAnsi="Times New Roman"/>
          <w:sz w:val="28"/>
          <w:szCs w:val="28"/>
          <w:lang w:val="uk-UA"/>
        </w:rPr>
        <w:t xml:space="preserve">м </w:t>
      </w:r>
      <w:r>
        <w:rPr>
          <w:rFonts w:ascii="Times New Roman" w:hAnsi="Times New Roman"/>
          <w:sz w:val="28"/>
          <w:szCs w:val="28"/>
          <w:lang w:val="uk-UA"/>
        </w:rPr>
        <w:t>на 31.12.2023</w:t>
      </w:r>
      <w:r w:rsidRPr="00ED372A">
        <w:rPr>
          <w:rFonts w:ascii="Times New Roman" w:hAnsi="Times New Roman"/>
          <w:sz w:val="28"/>
          <w:szCs w:val="28"/>
          <w:lang w:val="uk-UA"/>
        </w:rPr>
        <w:t xml:space="preserve"> року на </w:t>
      </w:r>
      <w:r>
        <w:rPr>
          <w:rFonts w:ascii="Times New Roman" w:hAnsi="Times New Roman"/>
          <w:sz w:val="28"/>
          <w:szCs w:val="28"/>
          <w:lang w:val="uk-UA"/>
        </w:rPr>
        <w:t xml:space="preserve">обліку служби у справах дітей райдержадміністрації перебувало 11 прийомних сімей, в яких влаштовано 23 прийомних дітей. Протягом 2023 року створено 2 прийомні сім’ї, в які влаштовано 3 дітей. Загалом на </w:t>
      </w:r>
      <w:r w:rsidRPr="00ED372A">
        <w:rPr>
          <w:rFonts w:ascii="Times New Roman" w:hAnsi="Times New Roman"/>
          <w:sz w:val="28"/>
          <w:szCs w:val="28"/>
          <w:lang w:val="uk-UA"/>
        </w:rPr>
        <w:t>т</w:t>
      </w:r>
      <w:r>
        <w:rPr>
          <w:rFonts w:ascii="Times New Roman" w:hAnsi="Times New Roman"/>
          <w:sz w:val="28"/>
          <w:szCs w:val="28"/>
          <w:lang w:val="uk-UA"/>
        </w:rPr>
        <w:t>ериторії району функціонувало 22 прийомні сім’ї, в які влаштована 41 прийомна дитина</w:t>
      </w:r>
      <w:r w:rsidRPr="00ED372A">
        <w:rPr>
          <w:rFonts w:ascii="Times New Roman" w:hAnsi="Times New Roman"/>
          <w:sz w:val="28"/>
          <w:szCs w:val="28"/>
          <w:lang w:val="uk-UA"/>
        </w:rPr>
        <w:t xml:space="preserve">. </w:t>
      </w:r>
      <w:r>
        <w:rPr>
          <w:rFonts w:ascii="Times New Roman" w:hAnsi="Times New Roman"/>
          <w:sz w:val="28"/>
          <w:szCs w:val="28"/>
          <w:lang w:val="uk-UA"/>
        </w:rPr>
        <w:t xml:space="preserve"> </w:t>
      </w:r>
    </w:p>
    <w:p w:rsidR="00AD78A8" w:rsidRDefault="00AD78A8" w:rsidP="00AD78A8">
      <w:pPr>
        <w:tabs>
          <w:tab w:val="left" w:pos="426"/>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w:t>
      </w:r>
      <w:r w:rsidRPr="00ED372A">
        <w:rPr>
          <w:rFonts w:ascii="Times New Roman" w:hAnsi="Times New Roman"/>
          <w:sz w:val="28"/>
          <w:szCs w:val="28"/>
          <w:lang w:val="uk-UA" w:eastAsia="uk-UA"/>
        </w:rPr>
        <w:t xml:space="preserve">Здійснюється контроль за умовами проживання, виховання та утримання дітей-сиріт та дітей, позбавлених батьківського піклування, які влаштовані </w:t>
      </w:r>
      <w:r>
        <w:rPr>
          <w:rFonts w:ascii="Times New Roman" w:hAnsi="Times New Roman"/>
          <w:sz w:val="28"/>
          <w:szCs w:val="28"/>
          <w:lang w:val="uk-UA" w:eastAsia="uk-UA"/>
        </w:rPr>
        <w:t>під опіку, піклування, в прийомні сім’ї</w:t>
      </w:r>
      <w:r w:rsidRPr="00ED372A">
        <w:rPr>
          <w:rFonts w:ascii="Times New Roman" w:hAnsi="Times New Roman"/>
          <w:sz w:val="28"/>
          <w:szCs w:val="28"/>
          <w:lang w:val="uk-UA" w:eastAsia="uk-UA"/>
        </w:rPr>
        <w:t>.</w:t>
      </w:r>
      <w:r w:rsidRPr="00ED372A">
        <w:rPr>
          <w:rFonts w:ascii="Times New Roman" w:hAnsi="Times New Roman"/>
          <w:sz w:val="28"/>
          <w:szCs w:val="28"/>
          <w:lang w:val="uk-UA"/>
        </w:rPr>
        <w:t xml:space="preserve"> </w:t>
      </w:r>
    </w:p>
    <w:p w:rsidR="00AD78A8" w:rsidRPr="00ED372A" w:rsidRDefault="00AD78A8" w:rsidP="00AD78A8">
      <w:pPr>
        <w:tabs>
          <w:tab w:val="left" w:pos="426"/>
          <w:tab w:val="left" w:pos="567"/>
        </w:tabs>
        <w:spacing w:after="0" w:line="240" w:lineRule="auto"/>
        <w:jc w:val="both"/>
        <w:rPr>
          <w:rFonts w:ascii="Times New Roman" w:hAnsi="Times New Roman"/>
          <w:sz w:val="28"/>
          <w:szCs w:val="28"/>
          <w:lang w:val="uk-UA"/>
        </w:rPr>
      </w:pPr>
      <w:r w:rsidRPr="00622785">
        <w:rPr>
          <w:rFonts w:ascii="Times New Roman" w:eastAsia="Calibri" w:hAnsi="Times New Roman"/>
          <w:sz w:val="28"/>
          <w:szCs w:val="28"/>
          <w:lang w:val="uk-UA"/>
        </w:rPr>
        <w:tab/>
      </w:r>
      <w:r>
        <w:rPr>
          <w:rFonts w:ascii="Times New Roman" w:eastAsia="Calibri" w:hAnsi="Times New Roman"/>
          <w:sz w:val="28"/>
          <w:szCs w:val="28"/>
          <w:lang w:val="uk-UA"/>
        </w:rPr>
        <w:t xml:space="preserve">   </w:t>
      </w:r>
      <w:r>
        <w:rPr>
          <w:rFonts w:ascii="Times New Roman" w:eastAsia="Calibri" w:hAnsi="Times New Roman"/>
          <w:sz w:val="28"/>
          <w:szCs w:val="28"/>
        </w:rPr>
        <w:t>Забезпечується захист житлових прав дітей. Станом на 31.1</w:t>
      </w:r>
      <w:r>
        <w:rPr>
          <w:rFonts w:ascii="Times New Roman" w:eastAsia="Calibri" w:hAnsi="Times New Roman"/>
          <w:sz w:val="28"/>
          <w:szCs w:val="28"/>
          <w:lang w:val="uk-UA"/>
        </w:rPr>
        <w:t>2</w:t>
      </w:r>
      <w:r>
        <w:rPr>
          <w:rFonts w:ascii="Times New Roman" w:eastAsia="Calibri" w:hAnsi="Times New Roman"/>
          <w:sz w:val="28"/>
          <w:szCs w:val="28"/>
        </w:rPr>
        <w:t xml:space="preserve">.2023 року 216 дітей-сиріт та дітей, позбавлених батьківського </w:t>
      </w:r>
      <w:proofErr w:type="gramStart"/>
      <w:r>
        <w:rPr>
          <w:rFonts w:ascii="Times New Roman" w:eastAsia="Calibri" w:hAnsi="Times New Roman"/>
          <w:sz w:val="28"/>
          <w:szCs w:val="28"/>
        </w:rPr>
        <w:t>п</w:t>
      </w:r>
      <w:proofErr w:type="gramEnd"/>
      <w:r>
        <w:rPr>
          <w:rFonts w:ascii="Times New Roman" w:eastAsia="Calibri" w:hAnsi="Times New Roman"/>
          <w:sz w:val="28"/>
          <w:szCs w:val="28"/>
        </w:rPr>
        <w:t xml:space="preserve">іклування, мають житло, з них 193 – на праві користування, 23 – на праві власності, не мають житла 17 дітей. На квартирному </w:t>
      </w:r>
      <w:proofErr w:type="gramStart"/>
      <w:r>
        <w:rPr>
          <w:rFonts w:ascii="Times New Roman" w:eastAsia="Calibri" w:hAnsi="Times New Roman"/>
          <w:sz w:val="28"/>
          <w:szCs w:val="28"/>
        </w:rPr>
        <w:t>обл</w:t>
      </w:r>
      <w:proofErr w:type="gramEnd"/>
      <w:r>
        <w:rPr>
          <w:rFonts w:ascii="Times New Roman" w:eastAsia="Calibri" w:hAnsi="Times New Roman"/>
          <w:sz w:val="28"/>
          <w:szCs w:val="28"/>
        </w:rPr>
        <w:t xml:space="preserve">іку перебуває 6 дітей та 56 осіб з їх числа.  </w:t>
      </w:r>
    </w:p>
    <w:p w:rsidR="00AD78A8" w:rsidRPr="00ED372A" w:rsidRDefault="00AD78A8" w:rsidP="00AD78A8">
      <w:pPr>
        <w:tabs>
          <w:tab w:val="left" w:pos="426"/>
          <w:tab w:val="left" w:pos="567"/>
        </w:tabs>
        <w:spacing w:after="0" w:line="240" w:lineRule="auto"/>
        <w:contextualSpacing/>
        <w:jc w:val="both"/>
        <w:rPr>
          <w:rFonts w:ascii="Times New Roman" w:hAnsi="Times New Roman"/>
          <w:sz w:val="28"/>
          <w:szCs w:val="28"/>
          <w:lang w:val="uk-UA"/>
        </w:rPr>
      </w:pPr>
      <w:r w:rsidRPr="00ED372A">
        <w:rPr>
          <w:rFonts w:ascii="Times New Roman" w:hAnsi="Times New Roman"/>
          <w:sz w:val="28"/>
          <w:szCs w:val="28"/>
          <w:lang w:val="uk-UA"/>
        </w:rPr>
        <w:tab/>
        <w:t xml:space="preserve">  Забезпечено облік дітей, які можуть бути </w:t>
      </w:r>
      <w:r>
        <w:rPr>
          <w:rFonts w:ascii="Times New Roman" w:hAnsi="Times New Roman"/>
          <w:sz w:val="28"/>
          <w:szCs w:val="28"/>
          <w:lang w:val="uk-UA"/>
        </w:rPr>
        <w:t>усиновлені. Станом на 31.12.2023</w:t>
      </w:r>
      <w:r w:rsidRPr="00ED372A">
        <w:rPr>
          <w:rFonts w:ascii="Times New Roman" w:hAnsi="Times New Roman"/>
          <w:sz w:val="28"/>
          <w:szCs w:val="28"/>
          <w:lang w:val="uk-UA"/>
        </w:rPr>
        <w:t xml:space="preserve"> року на місцевому обліку дітей, які можуть бути усиновлені, в службах у справах дітей райдержадміністрації  та  міських рад перебувало </w:t>
      </w:r>
      <w:r>
        <w:rPr>
          <w:rFonts w:ascii="Times New Roman" w:hAnsi="Times New Roman"/>
          <w:sz w:val="28"/>
          <w:szCs w:val="28"/>
          <w:lang w:val="uk-UA"/>
        </w:rPr>
        <w:t>38</w:t>
      </w:r>
      <w:r w:rsidRPr="00ED372A">
        <w:rPr>
          <w:rFonts w:ascii="Times New Roman" w:hAnsi="Times New Roman"/>
          <w:sz w:val="28"/>
          <w:szCs w:val="28"/>
          <w:lang w:val="uk-UA"/>
        </w:rPr>
        <w:t xml:space="preserve"> дітей-сиріт та дітей, позбавлених батьківського піклування.</w:t>
      </w:r>
    </w:p>
    <w:p w:rsidR="00AD78A8" w:rsidRPr="00ED372A" w:rsidRDefault="00AD78A8" w:rsidP="00AD78A8">
      <w:pPr>
        <w:tabs>
          <w:tab w:val="left" w:pos="426"/>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Сформовано спис</w:t>
      </w:r>
      <w:r w:rsidRPr="00ED372A">
        <w:rPr>
          <w:rFonts w:ascii="Times New Roman" w:hAnsi="Times New Roman"/>
          <w:sz w:val="28"/>
          <w:szCs w:val="28"/>
          <w:lang w:val="uk-UA"/>
        </w:rPr>
        <w:t>к</w:t>
      </w:r>
      <w:r>
        <w:rPr>
          <w:rFonts w:ascii="Times New Roman" w:hAnsi="Times New Roman"/>
          <w:sz w:val="28"/>
          <w:szCs w:val="28"/>
          <w:lang w:val="uk-UA"/>
        </w:rPr>
        <w:t>и</w:t>
      </w:r>
      <w:r w:rsidRPr="00ED372A">
        <w:rPr>
          <w:rFonts w:ascii="Times New Roman" w:hAnsi="Times New Roman"/>
          <w:sz w:val="28"/>
          <w:szCs w:val="28"/>
          <w:lang w:val="uk-UA"/>
        </w:rPr>
        <w:t xml:space="preserve"> усиновлених дітей, за умовами проживання яких здійснюється контроль.  В районі загалом проживало 9</w:t>
      </w:r>
      <w:r>
        <w:rPr>
          <w:rFonts w:ascii="Times New Roman" w:hAnsi="Times New Roman"/>
          <w:sz w:val="28"/>
          <w:szCs w:val="28"/>
          <w:lang w:val="uk-UA"/>
        </w:rPr>
        <w:t>4</w:t>
      </w:r>
      <w:r w:rsidRPr="00ED372A">
        <w:rPr>
          <w:rFonts w:ascii="Times New Roman" w:hAnsi="Times New Roman"/>
          <w:b/>
          <w:sz w:val="28"/>
          <w:szCs w:val="28"/>
          <w:lang w:val="uk-UA"/>
        </w:rPr>
        <w:t xml:space="preserve"> </w:t>
      </w:r>
      <w:r w:rsidRPr="00502D26">
        <w:rPr>
          <w:rFonts w:ascii="Times New Roman" w:hAnsi="Times New Roman"/>
          <w:sz w:val="28"/>
          <w:szCs w:val="28"/>
          <w:lang w:val="uk-UA"/>
        </w:rPr>
        <w:t>у</w:t>
      </w:r>
      <w:r w:rsidRPr="00ED372A">
        <w:rPr>
          <w:rFonts w:ascii="Times New Roman" w:hAnsi="Times New Roman"/>
          <w:sz w:val="28"/>
          <w:szCs w:val="28"/>
          <w:lang w:val="uk-UA"/>
        </w:rPr>
        <w:t xml:space="preserve">синовлених дітей. Відповідно до графіків складено </w:t>
      </w:r>
      <w:r>
        <w:rPr>
          <w:rFonts w:ascii="Times New Roman" w:hAnsi="Times New Roman"/>
          <w:sz w:val="28"/>
          <w:szCs w:val="28"/>
          <w:lang w:val="uk-UA"/>
        </w:rPr>
        <w:t>35 звітів</w:t>
      </w:r>
      <w:r w:rsidRPr="00ED372A">
        <w:rPr>
          <w:rFonts w:ascii="Times New Roman" w:hAnsi="Times New Roman"/>
          <w:sz w:val="28"/>
          <w:szCs w:val="28"/>
          <w:lang w:val="uk-UA"/>
        </w:rPr>
        <w:t xml:space="preserve">  про умови проживання та виховання усиновлених дітей. При проведенні перевірок порушень прав дітей не виявлено.</w:t>
      </w:r>
    </w:p>
    <w:p w:rsidR="00AD78A8" w:rsidRPr="00ED372A" w:rsidRDefault="00AD78A8" w:rsidP="00AD78A8">
      <w:pPr>
        <w:spacing w:after="0" w:line="240" w:lineRule="auto"/>
        <w:ind w:firstLine="709"/>
        <w:contextualSpacing/>
        <w:jc w:val="both"/>
        <w:rPr>
          <w:rFonts w:ascii="Times New Roman" w:hAnsi="Times New Roman"/>
          <w:sz w:val="28"/>
          <w:szCs w:val="28"/>
          <w:lang w:val="uk-UA"/>
        </w:rPr>
      </w:pPr>
      <w:r w:rsidRPr="00ED372A">
        <w:rPr>
          <w:rFonts w:ascii="Times New Roman" w:hAnsi="Times New Roman"/>
          <w:sz w:val="28"/>
          <w:szCs w:val="28"/>
          <w:lang w:val="uk-UA"/>
        </w:rPr>
        <w:t>Забезпечується своєчасне виявлення та облік  дітей, які перебувають у складних життєвих обставинах. Протягом звітного періоду службами у справах дітей міських, селищних та сільських р</w:t>
      </w:r>
      <w:r>
        <w:rPr>
          <w:rFonts w:ascii="Times New Roman" w:hAnsi="Times New Roman"/>
          <w:sz w:val="28"/>
          <w:szCs w:val="28"/>
          <w:lang w:val="uk-UA"/>
        </w:rPr>
        <w:t>ад виявлено та взято на облік 173</w:t>
      </w:r>
      <w:r w:rsidRPr="00ED372A">
        <w:rPr>
          <w:rFonts w:ascii="Times New Roman" w:hAnsi="Times New Roman"/>
          <w:sz w:val="28"/>
          <w:szCs w:val="28"/>
          <w:lang w:val="uk-UA"/>
        </w:rPr>
        <w:t xml:space="preserve"> дитини. Загалом на обліку в службах </w:t>
      </w:r>
      <w:r>
        <w:rPr>
          <w:rFonts w:ascii="Times New Roman" w:hAnsi="Times New Roman"/>
          <w:sz w:val="28"/>
          <w:szCs w:val="28"/>
          <w:lang w:val="uk-UA"/>
        </w:rPr>
        <w:t xml:space="preserve">станом на 31.12.2023 року </w:t>
      </w:r>
      <w:r w:rsidRPr="00ED372A">
        <w:rPr>
          <w:rFonts w:ascii="Times New Roman" w:hAnsi="Times New Roman"/>
          <w:sz w:val="28"/>
          <w:szCs w:val="28"/>
          <w:lang w:val="uk-UA"/>
        </w:rPr>
        <w:t xml:space="preserve">перебувало </w:t>
      </w:r>
      <w:r>
        <w:rPr>
          <w:rFonts w:ascii="Times New Roman" w:hAnsi="Times New Roman"/>
          <w:sz w:val="28"/>
          <w:szCs w:val="28"/>
          <w:lang w:val="uk-UA"/>
        </w:rPr>
        <w:t>221 дитина</w:t>
      </w:r>
      <w:r w:rsidRPr="00ED372A">
        <w:rPr>
          <w:rFonts w:ascii="Times New Roman" w:hAnsi="Times New Roman"/>
          <w:sz w:val="28"/>
          <w:szCs w:val="28"/>
          <w:lang w:val="uk-UA"/>
        </w:rPr>
        <w:t xml:space="preserve"> зазначеної категорії. Проводились обстеження умов проживання дітей,  профілактична робота з батьками  щодо відповідальності за неналежне виконання </w:t>
      </w:r>
      <w:r w:rsidRPr="00ED372A">
        <w:rPr>
          <w:rFonts w:ascii="Times New Roman" w:hAnsi="Times New Roman"/>
          <w:sz w:val="28"/>
          <w:szCs w:val="28"/>
          <w:lang w:val="uk-UA"/>
        </w:rPr>
        <w:lastRenderedPageBreak/>
        <w:t>батьківських обов’язків, створення належних умов для проживання, утримання та  розвитку дітей.</w:t>
      </w:r>
    </w:p>
    <w:p w:rsidR="00AD78A8" w:rsidRPr="00ED372A" w:rsidRDefault="00AD78A8" w:rsidP="00AD78A8">
      <w:pPr>
        <w:spacing w:after="0" w:line="240" w:lineRule="auto"/>
        <w:ind w:firstLine="708"/>
        <w:jc w:val="both"/>
        <w:rPr>
          <w:rFonts w:ascii="Times New Roman" w:hAnsi="Times New Roman"/>
          <w:sz w:val="28"/>
          <w:szCs w:val="28"/>
          <w:lang w:val="uk-UA" w:eastAsia="uk-UA"/>
        </w:rPr>
      </w:pPr>
      <w:r w:rsidRPr="00ED372A">
        <w:rPr>
          <w:rFonts w:ascii="Times New Roman" w:hAnsi="Times New Roman"/>
          <w:sz w:val="28"/>
          <w:szCs w:val="28"/>
          <w:lang w:val="uk-UA"/>
        </w:rPr>
        <w:t xml:space="preserve"> </w:t>
      </w:r>
      <w:r w:rsidRPr="00ED372A">
        <w:rPr>
          <w:rFonts w:ascii="Times New Roman" w:hAnsi="Times New Roman"/>
          <w:sz w:val="28"/>
          <w:szCs w:val="28"/>
          <w:lang w:val="uk-UA" w:eastAsia="uk-UA"/>
        </w:rPr>
        <w:t>З метою запобігання дитячій бездоглядності та безпритульності, профілактики правопорушень в д</w:t>
      </w:r>
      <w:r>
        <w:rPr>
          <w:rFonts w:ascii="Times New Roman" w:hAnsi="Times New Roman"/>
          <w:sz w:val="28"/>
          <w:szCs w:val="28"/>
          <w:lang w:val="uk-UA" w:eastAsia="uk-UA"/>
        </w:rPr>
        <w:t>итячому середовищі протягом 2023</w:t>
      </w:r>
      <w:r w:rsidRPr="00ED372A">
        <w:rPr>
          <w:rFonts w:ascii="Times New Roman" w:hAnsi="Times New Roman"/>
          <w:sz w:val="28"/>
          <w:szCs w:val="28"/>
          <w:lang w:val="uk-UA" w:eastAsia="uk-UA"/>
        </w:rPr>
        <w:t xml:space="preserve"> року служ</w:t>
      </w:r>
      <w:r>
        <w:rPr>
          <w:rFonts w:ascii="Times New Roman" w:hAnsi="Times New Roman"/>
          <w:sz w:val="28"/>
          <w:szCs w:val="28"/>
          <w:lang w:val="uk-UA" w:eastAsia="uk-UA"/>
        </w:rPr>
        <w:t>бами у справах дітей проведено 7</w:t>
      </w:r>
      <w:r w:rsidRPr="00ED372A">
        <w:rPr>
          <w:rFonts w:ascii="Times New Roman" w:hAnsi="Times New Roman"/>
          <w:sz w:val="28"/>
          <w:szCs w:val="28"/>
          <w:lang w:val="uk-UA" w:eastAsia="uk-UA"/>
        </w:rPr>
        <w:t>8 профілактичних рейді</w:t>
      </w:r>
      <w:r>
        <w:rPr>
          <w:rFonts w:ascii="Times New Roman" w:hAnsi="Times New Roman"/>
          <w:sz w:val="28"/>
          <w:szCs w:val="28"/>
          <w:lang w:val="uk-UA" w:eastAsia="uk-UA"/>
        </w:rPr>
        <w:t>в. За результатами обстежено 272 сім’ї, попереджено 97</w:t>
      </w:r>
      <w:r w:rsidRPr="00ED372A">
        <w:rPr>
          <w:rFonts w:ascii="Times New Roman" w:hAnsi="Times New Roman"/>
          <w:sz w:val="28"/>
          <w:szCs w:val="28"/>
          <w:lang w:val="uk-UA" w:eastAsia="uk-UA"/>
        </w:rPr>
        <w:t xml:space="preserve"> батьків про відповідальність за неналежне виконання батьківських об</w:t>
      </w:r>
      <w:r>
        <w:rPr>
          <w:rFonts w:ascii="Times New Roman" w:hAnsi="Times New Roman"/>
          <w:sz w:val="28"/>
          <w:szCs w:val="28"/>
          <w:lang w:val="uk-UA" w:eastAsia="uk-UA"/>
        </w:rPr>
        <w:t>ов’язків</w:t>
      </w:r>
      <w:r w:rsidRPr="00ED372A">
        <w:rPr>
          <w:rFonts w:ascii="Times New Roman" w:hAnsi="Times New Roman"/>
          <w:sz w:val="28"/>
          <w:szCs w:val="28"/>
          <w:lang w:val="uk-UA" w:eastAsia="uk-UA"/>
        </w:rPr>
        <w:t>.</w:t>
      </w:r>
      <w:r w:rsidRPr="00ED372A">
        <w:rPr>
          <w:rFonts w:ascii="Times New Roman" w:hAnsi="Times New Roman"/>
          <w:sz w:val="28"/>
          <w:szCs w:val="28"/>
          <w:lang w:val="uk-UA"/>
        </w:rPr>
        <w:tab/>
        <w:t xml:space="preserve"> </w:t>
      </w:r>
    </w:p>
    <w:p w:rsidR="00AD78A8" w:rsidRPr="00ED372A" w:rsidRDefault="00AD78A8" w:rsidP="00AD78A8">
      <w:pPr>
        <w:pStyle w:val="a9"/>
        <w:jc w:val="both"/>
        <w:rPr>
          <w:b/>
          <w:sz w:val="28"/>
          <w:szCs w:val="28"/>
          <w:lang w:val="uk-UA"/>
        </w:rPr>
      </w:pPr>
      <w:r w:rsidRPr="00ED372A">
        <w:rPr>
          <w:sz w:val="28"/>
          <w:szCs w:val="28"/>
          <w:lang w:val="uk-UA"/>
        </w:rPr>
        <w:tab/>
        <w:t xml:space="preserve">  З метою розгляду питань щодо соціального і правового захисту дітей, у тому числі спірних, які потребують колегіального вирішення, при районній державній адміністрації та всіх виконавчих комітетах міських, селищних та сільських рад створені та діють комісії з питань захисту прав дитини, роботу яких забезпечують </w:t>
      </w:r>
      <w:r w:rsidRPr="00ED372A">
        <w:rPr>
          <w:sz w:val="28"/>
          <w:szCs w:val="28"/>
          <w:shd w:val="clear" w:color="auto" w:fill="FFFFFF"/>
          <w:lang w:val="uk-UA"/>
        </w:rPr>
        <w:t xml:space="preserve">служби у справах дітей.  </w:t>
      </w:r>
      <w:r>
        <w:rPr>
          <w:sz w:val="28"/>
          <w:szCs w:val="28"/>
          <w:lang w:val="uk-UA"/>
        </w:rPr>
        <w:t>Протягом 2023</w:t>
      </w:r>
      <w:r w:rsidRPr="00ED372A">
        <w:rPr>
          <w:sz w:val="28"/>
          <w:szCs w:val="28"/>
          <w:lang w:val="uk-UA"/>
        </w:rPr>
        <w:t xml:space="preserve"> року </w:t>
      </w:r>
      <w:r>
        <w:rPr>
          <w:sz w:val="28"/>
          <w:szCs w:val="28"/>
          <w:lang w:val="uk-UA"/>
        </w:rPr>
        <w:t>проведено   4</w:t>
      </w:r>
      <w:r w:rsidRPr="00ED372A">
        <w:rPr>
          <w:sz w:val="28"/>
          <w:szCs w:val="28"/>
          <w:lang w:val="uk-UA"/>
        </w:rPr>
        <w:t xml:space="preserve"> засідання комісії з питань захисту прав дитини райдержадміністрації, на яких розглянуто 12 питань. Виконкомами міських, селищних та сільських рад проведено </w:t>
      </w:r>
      <w:r>
        <w:rPr>
          <w:sz w:val="28"/>
          <w:szCs w:val="28"/>
          <w:lang w:val="uk-UA"/>
        </w:rPr>
        <w:t>140</w:t>
      </w:r>
      <w:r w:rsidRPr="00ED372A">
        <w:rPr>
          <w:sz w:val="28"/>
          <w:szCs w:val="28"/>
          <w:lang w:val="uk-UA"/>
        </w:rPr>
        <w:t xml:space="preserve"> засідань комісії з питань захисту прав дитини, на яких розглянуто </w:t>
      </w:r>
      <w:r>
        <w:rPr>
          <w:sz w:val="28"/>
          <w:szCs w:val="28"/>
          <w:lang w:val="uk-UA"/>
        </w:rPr>
        <w:t>696</w:t>
      </w:r>
      <w:r w:rsidRPr="00ED372A">
        <w:rPr>
          <w:sz w:val="28"/>
          <w:szCs w:val="28"/>
          <w:lang w:val="uk-UA"/>
        </w:rPr>
        <w:t xml:space="preserve"> питань. По кожному з розглянутих питань прийняті відповідні рішення.</w:t>
      </w:r>
    </w:p>
    <w:p w:rsidR="00AD78A8" w:rsidRDefault="00AD78A8" w:rsidP="00AD78A8">
      <w:pPr>
        <w:tabs>
          <w:tab w:val="left" w:pos="426"/>
          <w:tab w:val="left" w:pos="567"/>
        </w:tabs>
        <w:spacing w:after="0" w:line="240" w:lineRule="auto"/>
        <w:jc w:val="both"/>
        <w:rPr>
          <w:rFonts w:ascii="Times New Roman" w:hAnsi="Times New Roman"/>
          <w:sz w:val="28"/>
          <w:szCs w:val="28"/>
          <w:lang w:val="uk-UA"/>
        </w:rPr>
      </w:pPr>
      <w:r w:rsidRPr="00ED372A">
        <w:rPr>
          <w:rFonts w:ascii="Times New Roman" w:hAnsi="Times New Roman"/>
          <w:sz w:val="28"/>
          <w:szCs w:val="28"/>
          <w:lang w:val="uk-UA"/>
        </w:rPr>
        <w:tab/>
        <w:t xml:space="preserve"> Службою у справах дітей райдержадміністрації налагоджено співпрацю та надається практична допомога службам у справах дітей </w:t>
      </w:r>
      <w:r w:rsidRPr="00ED372A">
        <w:rPr>
          <w:rFonts w:ascii="Times New Roman" w:hAnsi="Times New Roman"/>
          <w:sz w:val="28"/>
          <w:szCs w:val="28"/>
          <w:shd w:val="clear" w:color="auto" w:fill="FFFFFF"/>
          <w:lang w:val="uk-UA"/>
        </w:rPr>
        <w:t xml:space="preserve">міських, селищних та сільських рад. Зокрема впродовж </w:t>
      </w:r>
      <w:r>
        <w:rPr>
          <w:rFonts w:ascii="Times New Roman" w:hAnsi="Times New Roman"/>
          <w:sz w:val="28"/>
          <w:szCs w:val="28"/>
          <w:lang w:val="uk-UA"/>
        </w:rPr>
        <w:t>2023 року  проведено 15</w:t>
      </w:r>
      <w:r w:rsidR="00153C7D">
        <w:rPr>
          <w:rFonts w:ascii="Times New Roman" w:hAnsi="Times New Roman"/>
          <w:sz w:val="28"/>
          <w:szCs w:val="28"/>
          <w:lang w:val="uk-UA"/>
        </w:rPr>
        <w:t xml:space="preserve"> навчальних семінарів з питань</w:t>
      </w:r>
      <w:r w:rsidRPr="00ED372A">
        <w:rPr>
          <w:rFonts w:ascii="Times New Roman" w:hAnsi="Times New Roman"/>
          <w:sz w:val="28"/>
          <w:szCs w:val="28"/>
          <w:lang w:val="uk-UA"/>
        </w:rPr>
        <w:t xml:space="preserve"> діяльності органів опіки та піклування, пов’язаної із захистом прав дитини, для працівників служб у справах дітей територіальних громад району. </w:t>
      </w:r>
    </w:p>
    <w:p w:rsidR="00350BEA" w:rsidRPr="00855E21" w:rsidRDefault="00AD78A8" w:rsidP="00855E21">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У 2023 році в районі забезпечено проведення заходів з нагоди Дня захисту дітей, Дня усиновлення, Дня спільних дій в інтересах дітей, Дня Святого Миколая, в рамках акції «16 днів проти насильства».</w:t>
      </w:r>
      <w:r w:rsidR="007B3F8E" w:rsidRPr="0015716D">
        <w:rPr>
          <w:rFonts w:ascii="Times New Roman" w:hAnsi="Times New Roman"/>
          <w:sz w:val="28"/>
          <w:szCs w:val="28"/>
          <w:lang w:val="uk-UA"/>
        </w:rPr>
        <w:t xml:space="preserve"> </w:t>
      </w:r>
      <w:r w:rsidR="00E54311">
        <w:rPr>
          <w:rFonts w:ascii="Arial CYR" w:hAnsi="Arial CYR" w:cs="Arial CYR"/>
          <w:sz w:val="20"/>
          <w:szCs w:val="20"/>
          <w:lang w:val="uk-UA"/>
        </w:rPr>
        <w:tab/>
      </w:r>
      <w:r w:rsidR="00E54311">
        <w:rPr>
          <w:rFonts w:ascii="Arial CYR" w:hAnsi="Arial CYR" w:cs="Arial CYR"/>
          <w:sz w:val="20"/>
          <w:szCs w:val="20"/>
          <w:lang w:val="uk-UA"/>
        </w:rPr>
        <w:tab/>
        <w:t xml:space="preserve">    </w:t>
      </w:r>
      <w:r w:rsidR="008F3206">
        <w:rPr>
          <w:rFonts w:ascii="Arial CYR" w:hAnsi="Arial CYR" w:cs="Arial CYR"/>
          <w:sz w:val="20"/>
          <w:szCs w:val="20"/>
          <w:lang w:val="uk-UA"/>
        </w:rPr>
        <w:t xml:space="preserve">               </w:t>
      </w:r>
    </w:p>
    <w:p w:rsidR="00350BEA" w:rsidRDefault="00350BEA" w:rsidP="00317A81">
      <w:pPr>
        <w:spacing w:after="0" w:line="240" w:lineRule="auto"/>
        <w:jc w:val="both"/>
        <w:rPr>
          <w:rFonts w:ascii="Times New Roman" w:eastAsia="Times New Roman" w:hAnsi="Times New Roman" w:cs="Times New Roman"/>
          <w:b/>
          <w:sz w:val="28"/>
          <w:szCs w:val="28"/>
          <w:lang w:val="uk-UA" w:eastAsia="uk-UA"/>
        </w:rPr>
      </w:pPr>
    </w:p>
    <w:p w:rsidR="00317A81" w:rsidRDefault="00317A81" w:rsidP="00350BEA">
      <w:pPr>
        <w:spacing w:after="0" w:line="240" w:lineRule="auto"/>
        <w:jc w:val="center"/>
        <w:rPr>
          <w:rFonts w:ascii="Times New Roman" w:eastAsia="Times New Roman" w:hAnsi="Times New Roman" w:cs="Times New Roman"/>
          <w:b/>
          <w:sz w:val="28"/>
          <w:szCs w:val="28"/>
          <w:lang w:val="uk-UA" w:eastAsia="uk-UA"/>
        </w:rPr>
      </w:pPr>
      <w:r w:rsidRPr="00317A81">
        <w:rPr>
          <w:rFonts w:ascii="Times New Roman" w:eastAsia="Times New Roman" w:hAnsi="Times New Roman" w:cs="Times New Roman"/>
          <w:b/>
          <w:sz w:val="28"/>
          <w:szCs w:val="28"/>
          <w:lang w:val="uk-UA" w:eastAsia="uk-UA"/>
        </w:rPr>
        <w:t>Освіта</w:t>
      </w:r>
    </w:p>
    <w:p w:rsidR="00E25A6D" w:rsidRPr="00317A81" w:rsidRDefault="00E25A6D" w:rsidP="00350BEA">
      <w:pPr>
        <w:spacing w:after="0" w:line="240" w:lineRule="auto"/>
        <w:jc w:val="center"/>
        <w:rPr>
          <w:rFonts w:ascii="Times New Roman" w:eastAsia="Times New Roman" w:hAnsi="Times New Roman" w:cs="Times New Roman"/>
          <w:b/>
          <w:sz w:val="28"/>
          <w:szCs w:val="28"/>
          <w:lang w:val="uk-UA" w:eastAsia="uk-UA"/>
        </w:rPr>
      </w:pPr>
    </w:p>
    <w:p w:rsidR="00B52ED5" w:rsidRPr="001E6FDA" w:rsidRDefault="00B52ED5" w:rsidP="00B52ED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 xml:space="preserve">З метою задоволення освітніх потреб у районі функціонує 125 закладів загальної середньої освіти, де навчається 30 203 здобувачів освітніх послуг, з них 5 496 - учні пільгових категорій, 608 з числа ВПО. Згідно затверджених штатних розписів у закладах освіти працює 4 056 педагогів та 2 052 працівників обслуговуючого персоналу. </w:t>
      </w:r>
      <w:r w:rsidRPr="001E6FDA">
        <w:rPr>
          <w:rFonts w:ascii="Times New Roman" w:hAnsi="Times New Roman"/>
          <w:sz w:val="28"/>
          <w:szCs w:val="28"/>
          <w:lang w:val="uk-UA" w:eastAsia="uk-UA"/>
        </w:rPr>
        <w:tab/>
      </w:r>
    </w:p>
    <w:p w:rsidR="00B52ED5" w:rsidRPr="001E6FDA" w:rsidRDefault="00B52ED5" w:rsidP="00B52ED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Мережа закладів дошкільної освіти представлена 49 закладами, де одержують послуги 5 449 вихованці, з них 1 586 пільгових категорій та 151 вихованець з числа ВПО</w:t>
      </w:r>
      <w:r>
        <w:rPr>
          <w:rFonts w:ascii="Times New Roman" w:hAnsi="Times New Roman"/>
          <w:sz w:val="28"/>
          <w:szCs w:val="28"/>
          <w:lang w:val="uk-UA" w:eastAsia="uk-UA"/>
        </w:rPr>
        <w:t>,</w:t>
      </w:r>
      <w:r w:rsidRPr="001E6FDA">
        <w:rPr>
          <w:rFonts w:ascii="Times New Roman" w:hAnsi="Times New Roman"/>
          <w:sz w:val="28"/>
          <w:szCs w:val="28"/>
          <w:lang w:val="uk-UA" w:eastAsia="uk-UA"/>
        </w:rPr>
        <w:t xml:space="preserve"> де працює 850 вихователів. </w:t>
      </w:r>
    </w:p>
    <w:p w:rsidR="00B52ED5" w:rsidRPr="001E6FDA" w:rsidRDefault="00B52ED5" w:rsidP="00B52ED5">
      <w:pPr>
        <w:spacing w:after="0" w:line="240" w:lineRule="auto"/>
        <w:ind w:firstLine="708"/>
        <w:jc w:val="both"/>
        <w:rPr>
          <w:rFonts w:ascii="Times New Roman" w:hAnsi="Times New Roman"/>
          <w:sz w:val="28"/>
          <w:szCs w:val="28"/>
          <w:lang w:val="uk-UA"/>
        </w:rPr>
      </w:pPr>
      <w:r w:rsidRPr="001E6FDA">
        <w:rPr>
          <w:rFonts w:ascii="Times New Roman" w:hAnsi="Times New Roman"/>
          <w:sz w:val="28"/>
          <w:szCs w:val="28"/>
          <w:lang w:val="uk-UA" w:eastAsia="uk-UA"/>
        </w:rPr>
        <w:t xml:space="preserve">Позашкільна освіта налічує 14 закладів, де організовано 490 гуртків </w:t>
      </w:r>
      <w:r w:rsidRPr="001E6FDA">
        <w:rPr>
          <w:rFonts w:ascii="Times New Roman" w:hAnsi="Times New Roman"/>
          <w:sz w:val="28"/>
          <w:szCs w:val="28"/>
          <w:lang w:val="uk-UA"/>
        </w:rPr>
        <w:t>у яких займаються 5 238 дітей, з них 109 з числа ВПО. Працює 175 працівників педагогічного складу та 53 обслуговуючого персоналу.</w:t>
      </w:r>
    </w:p>
    <w:p w:rsidR="00B52ED5" w:rsidRPr="001E6FDA" w:rsidRDefault="00B52ED5" w:rsidP="00B52ED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 xml:space="preserve"> Для навчання і виховання дітей з особливими освітніми потребами у районі функціонує 5 інклюзивно-ресурсних центрів.</w:t>
      </w:r>
    </w:p>
    <w:p w:rsidR="00B52ED5" w:rsidRPr="001E6FDA" w:rsidRDefault="00B52ED5" w:rsidP="00B52ED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Викликом часу для освіти стало підготовка і облаштування укриттів у закладах освіти району.</w:t>
      </w:r>
    </w:p>
    <w:p w:rsidR="00B52ED5" w:rsidRPr="001E6FDA" w:rsidRDefault="00B52ED5" w:rsidP="00B52ED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У закладах загальної середньої освіти функціонує</w:t>
      </w:r>
      <w:r>
        <w:rPr>
          <w:rFonts w:ascii="Times New Roman" w:hAnsi="Times New Roman"/>
          <w:sz w:val="28"/>
          <w:szCs w:val="28"/>
          <w:lang w:val="uk-UA" w:eastAsia="uk-UA"/>
        </w:rPr>
        <w:t xml:space="preserve"> </w:t>
      </w:r>
      <w:r w:rsidRPr="001E6FDA">
        <w:rPr>
          <w:rFonts w:ascii="Times New Roman" w:hAnsi="Times New Roman"/>
          <w:sz w:val="28"/>
          <w:szCs w:val="28"/>
          <w:lang w:val="uk-UA" w:eastAsia="uk-UA"/>
        </w:rPr>
        <w:t xml:space="preserve">109 найпростіших укриттів та 23 ПРУ, у закладах дошкільної освіти - 45 найпростіших укриттів та 1 ПРУ. </w:t>
      </w:r>
      <w:r w:rsidRPr="001E6FDA">
        <w:rPr>
          <w:rFonts w:ascii="Times New Roman" w:hAnsi="Times New Roman"/>
          <w:sz w:val="28"/>
          <w:szCs w:val="28"/>
        </w:rPr>
        <w:t>Усі укриття забезпечені питною водою, медикаментами, резервним освітленням, засобами пожежогасіння.</w:t>
      </w:r>
    </w:p>
    <w:p w:rsidR="00B52ED5" w:rsidRPr="001E6FDA" w:rsidRDefault="00B52ED5" w:rsidP="00B52ED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rPr>
        <w:lastRenderedPageBreak/>
        <w:t>У районі забезпечено якісну організацію освітнього процесу в</w:t>
      </w:r>
      <w:r w:rsidRPr="001E6FDA">
        <w:rPr>
          <w:rFonts w:ascii="Times New Roman" w:hAnsi="Times New Roman"/>
          <w:sz w:val="28"/>
          <w:szCs w:val="28"/>
          <w:lang w:val="uk-UA" w:eastAsia="uk-UA"/>
        </w:rPr>
        <w:t>ідповідно до заходів безпеки, очн</w:t>
      </w:r>
      <w:r w:rsidR="008146D6">
        <w:rPr>
          <w:rFonts w:ascii="Times New Roman" w:hAnsi="Times New Roman"/>
          <w:sz w:val="28"/>
          <w:szCs w:val="28"/>
          <w:lang w:val="uk-UA" w:eastAsia="uk-UA"/>
        </w:rPr>
        <w:t>а</w:t>
      </w:r>
      <w:r w:rsidRPr="001E6FDA">
        <w:rPr>
          <w:rFonts w:ascii="Times New Roman" w:hAnsi="Times New Roman"/>
          <w:sz w:val="28"/>
          <w:szCs w:val="28"/>
          <w:lang w:val="uk-UA" w:eastAsia="uk-UA"/>
        </w:rPr>
        <w:t xml:space="preserve"> </w:t>
      </w:r>
      <w:r w:rsidR="008146D6">
        <w:rPr>
          <w:rFonts w:ascii="Times New Roman" w:hAnsi="Times New Roman"/>
          <w:sz w:val="28"/>
          <w:szCs w:val="28"/>
          <w:lang w:val="uk-UA" w:eastAsia="uk-UA"/>
        </w:rPr>
        <w:t xml:space="preserve">форма </w:t>
      </w:r>
      <w:r w:rsidRPr="001E6FDA">
        <w:rPr>
          <w:rFonts w:ascii="Times New Roman" w:hAnsi="Times New Roman"/>
          <w:sz w:val="28"/>
          <w:szCs w:val="28"/>
          <w:lang w:val="uk-UA" w:eastAsia="uk-UA"/>
        </w:rPr>
        <w:t xml:space="preserve">навчання </w:t>
      </w:r>
      <w:r w:rsidR="008146D6">
        <w:rPr>
          <w:rFonts w:ascii="Times New Roman" w:hAnsi="Times New Roman"/>
          <w:sz w:val="28"/>
          <w:szCs w:val="28"/>
          <w:lang w:val="uk-UA" w:eastAsia="uk-UA"/>
        </w:rPr>
        <w:t xml:space="preserve">організована </w:t>
      </w:r>
      <w:r w:rsidRPr="001E6FDA">
        <w:rPr>
          <w:rFonts w:ascii="Times New Roman" w:hAnsi="Times New Roman"/>
          <w:sz w:val="28"/>
          <w:szCs w:val="28"/>
          <w:lang w:val="uk-UA" w:eastAsia="uk-UA"/>
        </w:rPr>
        <w:t>в 113 закладах загальної середньої освіти, що становить 90,4%, змішан</w:t>
      </w:r>
      <w:r w:rsidR="008146D6">
        <w:rPr>
          <w:rFonts w:ascii="Times New Roman" w:hAnsi="Times New Roman"/>
          <w:sz w:val="28"/>
          <w:szCs w:val="28"/>
          <w:lang w:val="uk-UA" w:eastAsia="uk-UA"/>
        </w:rPr>
        <w:t>а</w:t>
      </w:r>
      <w:r w:rsidRPr="001E6FDA">
        <w:rPr>
          <w:rFonts w:ascii="Times New Roman" w:hAnsi="Times New Roman"/>
          <w:sz w:val="28"/>
          <w:szCs w:val="28"/>
          <w:lang w:val="uk-UA" w:eastAsia="uk-UA"/>
        </w:rPr>
        <w:t xml:space="preserve"> - 12, відповідно 9,6%. </w:t>
      </w:r>
    </w:p>
    <w:p w:rsidR="00B52ED5" w:rsidRPr="001E6FDA" w:rsidRDefault="00B52ED5" w:rsidP="00B52ED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Проведена атестація педагогічних працівників.</w:t>
      </w:r>
    </w:p>
    <w:p w:rsidR="00B52ED5" w:rsidRPr="001E6FDA" w:rsidRDefault="00B52ED5" w:rsidP="00B52ED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Органами управління освітою територіальних громад району проведено І етап Всеукраїнських учнівських олімпіад з 18  навчальних предметів, забезпечено проведення з 03 листопада - 09 грудня 2023 року ІІ етапу Всеукраїнських учнівських олімпіад з навчальних предметів відповідно до зональних об’єднань територіальних громад.</w:t>
      </w:r>
    </w:p>
    <w:p w:rsidR="00B52ED5" w:rsidRPr="001E6FDA" w:rsidRDefault="00B52ED5" w:rsidP="00B52ED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 xml:space="preserve">У 2023 році на облаштування укриттів закладів освіти району виділено і освоєно </w:t>
      </w:r>
      <w:r w:rsidRPr="001E6FDA">
        <w:rPr>
          <w:rFonts w:ascii="Times New Roman" w:hAnsi="Times New Roman"/>
          <w:b/>
          <w:sz w:val="28"/>
          <w:szCs w:val="28"/>
          <w:lang w:val="uk-UA" w:eastAsia="uk-UA"/>
        </w:rPr>
        <w:t>2 417,0 тис. грн.</w:t>
      </w:r>
      <w:r w:rsidRPr="001E6FDA">
        <w:rPr>
          <w:rFonts w:ascii="Times New Roman" w:hAnsi="Times New Roman"/>
          <w:sz w:val="28"/>
          <w:szCs w:val="28"/>
          <w:lang w:val="uk-UA" w:eastAsia="uk-UA"/>
        </w:rPr>
        <w:t xml:space="preserve">, з них: </w:t>
      </w:r>
    </w:p>
    <w:p w:rsidR="00B52ED5" w:rsidRPr="001E6FDA" w:rsidRDefault="00B52ED5" w:rsidP="00B52ED5">
      <w:pPr>
        <w:spacing w:after="0" w:line="240" w:lineRule="auto"/>
        <w:jc w:val="both"/>
        <w:rPr>
          <w:rFonts w:ascii="Times New Roman" w:hAnsi="Times New Roman"/>
          <w:sz w:val="28"/>
          <w:szCs w:val="28"/>
          <w:lang w:val="uk-UA" w:eastAsia="uk-UA"/>
        </w:rPr>
      </w:pPr>
      <w:r w:rsidRPr="001E6FDA">
        <w:rPr>
          <w:rFonts w:ascii="Times New Roman" w:hAnsi="Times New Roman"/>
          <w:sz w:val="28"/>
          <w:szCs w:val="28"/>
          <w:lang w:val="uk-UA" w:eastAsia="uk-UA"/>
        </w:rPr>
        <w:tab/>
        <w:t>дер</w:t>
      </w:r>
      <w:r w:rsidR="004636A0">
        <w:rPr>
          <w:rFonts w:ascii="Times New Roman" w:hAnsi="Times New Roman"/>
          <w:sz w:val="28"/>
          <w:szCs w:val="28"/>
          <w:lang w:val="uk-UA" w:eastAsia="uk-UA"/>
        </w:rPr>
        <w:t>жавний бюджет - 652,0 тис. грн. (виготовлення ПКД на капітальний ремонт підвального приміщення Калуського ліцею №6);</w:t>
      </w:r>
    </w:p>
    <w:p w:rsidR="00B52ED5" w:rsidRPr="001E6FDA" w:rsidRDefault="00B52ED5" w:rsidP="00B52ED5">
      <w:pPr>
        <w:spacing w:after="0" w:line="240" w:lineRule="auto"/>
        <w:jc w:val="both"/>
        <w:rPr>
          <w:rFonts w:ascii="Times New Roman" w:hAnsi="Times New Roman"/>
          <w:sz w:val="28"/>
          <w:szCs w:val="28"/>
          <w:lang w:val="uk-UA" w:eastAsia="uk-UA"/>
        </w:rPr>
      </w:pPr>
      <w:r w:rsidRPr="001E6FDA">
        <w:rPr>
          <w:rFonts w:ascii="Times New Roman" w:hAnsi="Times New Roman"/>
          <w:sz w:val="28"/>
          <w:szCs w:val="28"/>
          <w:lang w:val="uk-UA" w:eastAsia="uk-UA"/>
        </w:rPr>
        <w:tab/>
        <w:t xml:space="preserve">обласного бюджету – 954,0 тис. грн.; </w:t>
      </w:r>
    </w:p>
    <w:p w:rsidR="00B52ED5" w:rsidRPr="001E6FDA" w:rsidRDefault="00B52ED5" w:rsidP="00B52ED5">
      <w:pPr>
        <w:spacing w:after="0" w:line="240" w:lineRule="auto"/>
        <w:jc w:val="both"/>
        <w:rPr>
          <w:rFonts w:ascii="Times New Roman" w:hAnsi="Times New Roman"/>
          <w:sz w:val="28"/>
          <w:szCs w:val="28"/>
          <w:lang w:val="uk-UA" w:eastAsia="uk-UA"/>
        </w:rPr>
      </w:pPr>
      <w:r w:rsidRPr="001E6FDA">
        <w:rPr>
          <w:rFonts w:ascii="Times New Roman" w:hAnsi="Times New Roman"/>
          <w:sz w:val="28"/>
          <w:szCs w:val="28"/>
          <w:lang w:val="uk-UA" w:eastAsia="uk-UA"/>
        </w:rPr>
        <w:tab/>
        <w:t>місцевого бюджету – 811,0 тис. грн.</w:t>
      </w:r>
    </w:p>
    <w:p w:rsidR="00B52ED5" w:rsidRPr="001E6FDA" w:rsidRDefault="00B52ED5" w:rsidP="00B52ED5">
      <w:pPr>
        <w:spacing w:after="0" w:line="240" w:lineRule="auto"/>
        <w:jc w:val="both"/>
        <w:rPr>
          <w:rFonts w:ascii="Times New Roman" w:hAnsi="Times New Roman"/>
          <w:sz w:val="28"/>
          <w:szCs w:val="28"/>
          <w:lang w:val="uk-UA" w:eastAsia="uk-UA"/>
        </w:rPr>
      </w:pPr>
      <w:r w:rsidRPr="001E6FDA">
        <w:rPr>
          <w:rFonts w:ascii="Times New Roman" w:hAnsi="Times New Roman"/>
          <w:sz w:val="28"/>
          <w:szCs w:val="28"/>
          <w:lang w:val="uk-UA" w:eastAsia="uk-UA"/>
        </w:rPr>
        <w:tab/>
        <w:t>На утримання закладів освіти району (проведення першочергових ремонтних робіт та придбання обладнання) у звітному періоді  виділено і освоєно 30 550,1 тис.грн, а саме:</w:t>
      </w:r>
    </w:p>
    <w:p w:rsidR="00B52ED5" w:rsidRPr="001E6FDA" w:rsidRDefault="00B52ED5" w:rsidP="00B52ED5">
      <w:pPr>
        <w:pStyle w:val="ab"/>
        <w:spacing w:after="0" w:line="240" w:lineRule="auto"/>
        <w:rPr>
          <w:rFonts w:ascii="Times New Roman" w:hAnsi="Times New Roman"/>
          <w:sz w:val="28"/>
          <w:szCs w:val="28"/>
          <w:lang w:val="uk-UA" w:eastAsia="uk-UA"/>
        </w:rPr>
      </w:pPr>
      <w:r w:rsidRPr="001E6FDA">
        <w:rPr>
          <w:rFonts w:ascii="Times New Roman" w:hAnsi="Times New Roman"/>
          <w:sz w:val="28"/>
          <w:szCs w:val="28"/>
          <w:lang w:val="uk-UA" w:eastAsia="uk-UA"/>
        </w:rPr>
        <w:t>державний бюджет - 186,7 тис. грн;</w:t>
      </w:r>
    </w:p>
    <w:p w:rsidR="00B52ED5" w:rsidRPr="001E6FDA" w:rsidRDefault="00B52ED5" w:rsidP="00B52ED5">
      <w:pPr>
        <w:pStyle w:val="ab"/>
        <w:spacing w:after="0" w:line="240" w:lineRule="auto"/>
        <w:rPr>
          <w:rFonts w:ascii="Times New Roman" w:hAnsi="Times New Roman"/>
          <w:sz w:val="28"/>
          <w:szCs w:val="28"/>
          <w:lang w:val="uk-UA" w:eastAsia="uk-UA"/>
        </w:rPr>
      </w:pPr>
      <w:r w:rsidRPr="001E6FDA">
        <w:rPr>
          <w:rFonts w:ascii="Times New Roman" w:hAnsi="Times New Roman"/>
          <w:sz w:val="28"/>
          <w:szCs w:val="28"/>
          <w:lang w:val="uk-UA" w:eastAsia="uk-UA"/>
        </w:rPr>
        <w:t>обласний бюджет -  2 818,6 тис. грн;</w:t>
      </w:r>
    </w:p>
    <w:p w:rsidR="007F3807" w:rsidRPr="00855E21" w:rsidRDefault="00B52ED5" w:rsidP="00855E21">
      <w:pPr>
        <w:pStyle w:val="ab"/>
        <w:spacing w:after="0" w:line="240" w:lineRule="auto"/>
        <w:rPr>
          <w:rFonts w:ascii="Times New Roman" w:hAnsi="Times New Roman"/>
          <w:sz w:val="28"/>
          <w:szCs w:val="28"/>
          <w:lang w:val="uk-UA" w:eastAsia="uk-UA"/>
        </w:rPr>
      </w:pPr>
      <w:r w:rsidRPr="001E6FDA">
        <w:rPr>
          <w:rFonts w:ascii="Times New Roman" w:hAnsi="Times New Roman"/>
          <w:sz w:val="28"/>
          <w:szCs w:val="28"/>
          <w:lang w:val="uk-UA" w:eastAsia="uk-UA"/>
        </w:rPr>
        <w:t>місцевий бюджет - 27  544,8 тис. грн.</w:t>
      </w:r>
    </w:p>
    <w:p w:rsidR="008E7E60" w:rsidRDefault="008E7E60" w:rsidP="007F3807">
      <w:pPr>
        <w:spacing w:after="0" w:line="240" w:lineRule="auto"/>
        <w:jc w:val="center"/>
        <w:rPr>
          <w:rFonts w:ascii="Times New Roman" w:eastAsia="Times New Roman" w:hAnsi="Times New Roman" w:cs="Times New Roman"/>
          <w:b/>
          <w:sz w:val="28"/>
          <w:szCs w:val="28"/>
          <w:lang w:val="uk-UA" w:eastAsia="uk-UA"/>
        </w:rPr>
      </w:pPr>
    </w:p>
    <w:p w:rsidR="00317A81" w:rsidRDefault="00317A81" w:rsidP="007F3807">
      <w:pPr>
        <w:spacing w:after="0" w:line="240" w:lineRule="auto"/>
        <w:jc w:val="center"/>
        <w:rPr>
          <w:rFonts w:ascii="Times New Roman" w:eastAsia="Times New Roman" w:hAnsi="Times New Roman" w:cs="Times New Roman"/>
          <w:b/>
          <w:sz w:val="28"/>
          <w:szCs w:val="28"/>
          <w:lang w:val="uk-UA" w:eastAsia="uk-UA"/>
        </w:rPr>
      </w:pPr>
      <w:r w:rsidRPr="00317A81">
        <w:rPr>
          <w:rFonts w:ascii="Times New Roman" w:eastAsia="Times New Roman" w:hAnsi="Times New Roman" w:cs="Times New Roman"/>
          <w:b/>
          <w:sz w:val="28"/>
          <w:szCs w:val="28"/>
          <w:lang w:val="uk-UA" w:eastAsia="uk-UA"/>
        </w:rPr>
        <w:t>Культура</w:t>
      </w:r>
    </w:p>
    <w:p w:rsidR="00371109" w:rsidRDefault="00371109" w:rsidP="00371109">
      <w:pPr>
        <w:spacing w:after="0" w:line="240" w:lineRule="auto"/>
        <w:jc w:val="both"/>
        <w:rPr>
          <w:rFonts w:ascii="Times New Roman" w:eastAsia="Times New Roman" w:hAnsi="Times New Roman" w:cs="Times New Roman"/>
          <w:b/>
          <w:sz w:val="28"/>
          <w:szCs w:val="28"/>
          <w:lang w:val="uk-UA" w:eastAsia="uk-UA"/>
        </w:rPr>
      </w:pPr>
    </w:p>
    <w:p w:rsidR="00371109" w:rsidRPr="001E6FDA" w:rsidRDefault="00371109" w:rsidP="00371109">
      <w:pPr>
        <w:spacing w:after="0" w:line="240" w:lineRule="auto"/>
        <w:ind w:firstLine="708"/>
        <w:jc w:val="both"/>
        <w:rPr>
          <w:rFonts w:ascii="Times New Roman" w:hAnsi="Times New Roman"/>
          <w:color w:val="000000"/>
          <w:sz w:val="28"/>
          <w:szCs w:val="28"/>
        </w:rPr>
      </w:pPr>
      <w:r w:rsidRPr="001E6FDA">
        <w:rPr>
          <w:rFonts w:ascii="Times New Roman" w:hAnsi="Times New Roman"/>
          <w:sz w:val="28"/>
          <w:szCs w:val="28"/>
          <w:lang w:val="uk-UA" w:eastAsia="uk-UA"/>
        </w:rPr>
        <w:t xml:space="preserve">Наша культура живе і під час </w:t>
      </w:r>
      <w:r w:rsidRPr="001E6FDA">
        <w:rPr>
          <w:rFonts w:ascii="Times New Roman" w:hAnsi="Times New Roman"/>
          <w:color w:val="000000"/>
          <w:sz w:val="28"/>
          <w:szCs w:val="28"/>
          <w:lang w:val="uk-UA" w:eastAsia="uk-UA"/>
        </w:rPr>
        <w:t xml:space="preserve">війни! </w:t>
      </w:r>
      <w:r w:rsidRPr="001E6FDA">
        <w:rPr>
          <w:rFonts w:ascii="Times New Roman" w:hAnsi="Times New Roman"/>
          <w:sz w:val="28"/>
          <w:szCs w:val="28"/>
          <w:lang w:val="uk-UA" w:eastAsia="uk-UA"/>
        </w:rPr>
        <w:t xml:space="preserve">У Калуському районі мережа закладів культури, </w:t>
      </w:r>
      <w:r w:rsidRPr="001E6FDA">
        <w:rPr>
          <w:rFonts w:ascii="Times New Roman" w:hAnsi="Times New Roman"/>
          <w:sz w:val="28"/>
          <w:szCs w:val="28"/>
        </w:rPr>
        <w:t>що створюють умови для творчого розвитку особистості</w:t>
      </w:r>
      <w:r w:rsidRPr="001E6FDA">
        <w:rPr>
          <w:rFonts w:ascii="Times New Roman" w:hAnsi="Times New Roman"/>
          <w:sz w:val="28"/>
          <w:szCs w:val="28"/>
          <w:lang w:val="uk-UA"/>
        </w:rPr>
        <w:t>,</w:t>
      </w:r>
      <w:r w:rsidRPr="001E6FDA">
        <w:rPr>
          <w:rFonts w:ascii="Times New Roman" w:hAnsi="Times New Roman"/>
          <w:sz w:val="28"/>
          <w:szCs w:val="28"/>
        </w:rPr>
        <w:t xml:space="preserve"> естетичного виховання громадян та задоволення культурних потреб жителів</w:t>
      </w:r>
      <w:r w:rsidRPr="001E6FDA">
        <w:rPr>
          <w:rFonts w:ascii="Times New Roman" w:hAnsi="Times New Roman"/>
          <w:sz w:val="28"/>
          <w:szCs w:val="28"/>
          <w:lang w:val="uk-UA"/>
        </w:rPr>
        <w:t xml:space="preserve"> району, складає </w:t>
      </w:r>
      <w:r w:rsidRPr="001E6FDA">
        <w:rPr>
          <w:rFonts w:ascii="Times New Roman" w:hAnsi="Times New Roman"/>
          <w:color w:val="000000"/>
          <w:sz w:val="28"/>
          <w:szCs w:val="28"/>
        </w:rPr>
        <w:t>316 закладів культури, з них</w:t>
      </w:r>
      <w:r w:rsidRPr="001E6FDA">
        <w:rPr>
          <w:rFonts w:ascii="Times New Roman" w:hAnsi="Times New Roman"/>
          <w:color w:val="000000"/>
          <w:sz w:val="28"/>
          <w:szCs w:val="28"/>
          <w:lang w:val="uk-UA"/>
        </w:rPr>
        <w:t xml:space="preserve">: </w:t>
      </w:r>
      <w:r w:rsidRPr="001E6FDA">
        <w:rPr>
          <w:rFonts w:ascii="Times New Roman" w:hAnsi="Times New Roman"/>
          <w:color w:val="000000"/>
          <w:sz w:val="28"/>
          <w:szCs w:val="28"/>
        </w:rPr>
        <w:t>148 клубних установ,</w:t>
      </w:r>
      <w:r w:rsidRPr="001E6FDA">
        <w:rPr>
          <w:rFonts w:ascii="Times New Roman" w:hAnsi="Times New Roman"/>
          <w:color w:val="000000"/>
          <w:sz w:val="28"/>
          <w:szCs w:val="28"/>
          <w:lang w:val="uk-UA"/>
        </w:rPr>
        <w:t xml:space="preserve"> </w:t>
      </w:r>
      <w:r w:rsidRPr="001E6FDA">
        <w:rPr>
          <w:rFonts w:ascii="Times New Roman" w:hAnsi="Times New Roman"/>
          <w:color w:val="000000"/>
          <w:sz w:val="28"/>
          <w:szCs w:val="28"/>
        </w:rPr>
        <w:t>144 бібліотек, 12 музичних шкіл</w:t>
      </w:r>
      <w:r w:rsidRPr="001E6FDA">
        <w:rPr>
          <w:rFonts w:ascii="Times New Roman" w:hAnsi="Times New Roman"/>
          <w:color w:val="000000"/>
          <w:sz w:val="28"/>
          <w:szCs w:val="28"/>
          <w:lang w:val="uk-UA"/>
        </w:rPr>
        <w:t xml:space="preserve"> та</w:t>
      </w:r>
      <w:r w:rsidRPr="001E6FDA">
        <w:rPr>
          <w:rFonts w:ascii="Times New Roman" w:hAnsi="Times New Roman"/>
          <w:color w:val="000000"/>
          <w:sz w:val="28"/>
          <w:szCs w:val="28"/>
        </w:rPr>
        <w:t xml:space="preserve"> 12 музеїв.</w:t>
      </w:r>
    </w:p>
    <w:p w:rsidR="00371109" w:rsidRPr="001E6FDA" w:rsidRDefault="00371109" w:rsidP="00371109">
      <w:pPr>
        <w:spacing w:after="0" w:line="240" w:lineRule="auto"/>
        <w:ind w:firstLine="709"/>
        <w:jc w:val="both"/>
        <w:rPr>
          <w:rFonts w:ascii="Times New Roman" w:hAnsi="Times New Roman"/>
          <w:sz w:val="28"/>
          <w:szCs w:val="28"/>
          <w:lang w:val="uk-UA" w:eastAsia="uk-UA"/>
        </w:rPr>
      </w:pPr>
      <w:r w:rsidRPr="001E6FDA">
        <w:rPr>
          <w:rFonts w:ascii="Times New Roman" w:hAnsi="Times New Roman"/>
          <w:color w:val="000000"/>
          <w:sz w:val="28"/>
          <w:szCs w:val="28"/>
          <w:lang w:val="uk-UA" w:eastAsia="uk-UA"/>
        </w:rPr>
        <w:t>2023 рік в культурному житі району розпочався традиційним вшануванням пам'яті Степана Бандери, відзначення  104-ї річниці Соборності України, Дня пам'яті Героїв Крут, Дня пам'яті захисників Донецького аеропорту, Дня вшанування учасників</w:t>
      </w:r>
      <w:r w:rsidRPr="001E6FDA">
        <w:rPr>
          <w:rFonts w:ascii="Times New Roman" w:hAnsi="Times New Roman"/>
          <w:sz w:val="28"/>
          <w:szCs w:val="28"/>
          <w:lang w:val="uk-UA" w:eastAsia="uk-UA"/>
        </w:rPr>
        <w:t xml:space="preserve"> бойових дій на території інших держав та 34-ї річниці виведення військ з Афганістану, Дня Героїв Небесної сотні.</w:t>
      </w:r>
    </w:p>
    <w:p w:rsidR="00371109" w:rsidRPr="001E6FDA" w:rsidRDefault="00371109" w:rsidP="00371109">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На Калущині громади згадували та вшановували пам'ять Степана Бандери, Олекси Гірника, В'ячеслава Чорновола, Романа Шухевича, Євгена Коновальця, Тараса Шевченка та Івана Франка. Та</w:t>
      </w:r>
      <w:r>
        <w:rPr>
          <w:rFonts w:ascii="Times New Roman" w:hAnsi="Times New Roman"/>
          <w:sz w:val="28"/>
          <w:szCs w:val="28"/>
          <w:lang w:val="uk-UA" w:eastAsia="uk-UA"/>
        </w:rPr>
        <w:t>,</w:t>
      </w:r>
      <w:r w:rsidRPr="001E6FDA">
        <w:rPr>
          <w:rFonts w:ascii="Times New Roman" w:hAnsi="Times New Roman"/>
          <w:sz w:val="28"/>
          <w:szCs w:val="28"/>
          <w:lang w:val="uk-UA" w:eastAsia="uk-UA"/>
        </w:rPr>
        <w:t xml:space="preserve"> на превеликий жаль</w:t>
      </w:r>
      <w:r>
        <w:rPr>
          <w:rFonts w:ascii="Times New Roman" w:hAnsi="Times New Roman"/>
          <w:sz w:val="28"/>
          <w:szCs w:val="28"/>
          <w:lang w:val="uk-UA" w:eastAsia="uk-UA"/>
        </w:rPr>
        <w:t>,</w:t>
      </w:r>
      <w:r w:rsidRPr="001E6FDA">
        <w:rPr>
          <w:rFonts w:ascii="Times New Roman" w:hAnsi="Times New Roman"/>
          <w:sz w:val="28"/>
          <w:szCs w:val="28"/>
          <w:lang w:val="uk-UA" w:eastAsia="uk-UA"/>
        </w:rPr>
        <w:t xml:space="preserve"> зустрічали полеглих Героїв, які</w:t>
      </w:r>
      <w:r w:rsidRPr="001E6FDA">
        <w:rPr>
          <w:rFonts w:ascii="Arial" w:hAnsi="Arial" w:cs="Arial"/>
          <w:color w:val="4D5156"/>
          <w:sz w:val="21"/>
          <w:szCs w:val="21"/>
          <w:shd w:val="clear" w:color="auto" w:fill="FFFFFF"/>
          <w:lang w:val="uk-UA"/>
        </w:rPr>
        <w:t xml:space="preserve"> </w:t>
      </w:r>
      <w:r w:rsidRPr="001E6FDA">
        <w:rPr>
          <w:rFonts w:ascii="Times New Roman" w:hAnsi="Times New Roman"/>
          <w:sz w:val="28"/>
          <w:szCs w:val="28"/>
          <w:shd w:val="clear" w:color="auto" w:fill="FFFFFF"/>
          <w:lang w:val="uk-UA"/>
        </w:rPr>
        <w:t>загинули, виборюючи незалежність, суверенітет та</w:t>
      </w:r>
      <w:r w:rsidRPr="001E6FDA">
        <w:rPr>
          <w:rFonts w:ascii="Times New Roman" w:hAnsi="Times New Roman"/>
          <w:sz w:val="28"/>
          <w:szCs w:val="28"/>
          <w:shd w:val="clear" w:color="auto" w:fill="FFFFFF"/>
        </w:rPr>
        <w:t> </w:t>
      </w:r>
      <w:r w:rsidRPr="001E6FDA">
        <w:rPr>
          <w:rFonts w:ascii="Times New Roman" w:hAnsi="Times New Roman"/>
          <w:sz w:val="28"/>
          <w:szCs w:val="28"/>
          <w:shd w:val="clear" w:color="auto" w:fill="FFFFFF"/>
          <w:lang w:val="uk-UA"/>
        </w:rPr>
        <w:t>територіальну цілісність</w:t>
      </w:r>
      <w:r w:rsidRPr="001E6FDA">
        <w:rPr>
          <w:rFonts w:ascii="Times New Roman" w:hAnsi="Times New Roman"/>
          <w:sz w:val="28"/>
          <w:szCs w:val="28"/>
          <w:lang w:val="uk-UA" w:eastAsia="uk-UA"/>
        </w:rPr>
        <w:t xml:space="preserve"> України.</w:t>
      </w:r>
      <w:r w:rsidRPr="001E6FDA">
        <w:rPr>
          <w:rFonts w:ascii="Arial" w:hAnsi="Arial" w:cs="Arial"/>
          <w:color w:val="4D5156"/>
          <w:sz w:val="21"/>
          <w:szCs w:val="21"/>
          <w:shd w:val="clear" w:color="auto" w:fill="FFFFFF"/>
          <w:lang w:val="uk-UA"/>
        </w:rPr>
        <w:t xml:space="preserve"> </w:t>
      </w:r>
    </w:p>
    <w:p w:rsidR="00371109" w:rsidRPr="001E6FDA" w:rsidRDefault="00371109" w:rsidP="00371109">
      <w:pPr>
        <w:spacing w:after="0" w:line="240" w:lineRule="auto"/>
        <w:ind w:firstLine="708"/>
        <w:jc w:val="both"/>
        <w:rPr>
          <w:rFonts w:ascii="Times New Roman" w:hAnsi="Times New Roman"/>
          <w:color w:val="000000"/>
          <w:sz w:val="28"/>
          <w:szCs w:val="28"/>
          <w:lang w:val="uk-UA" w:eastAsia="uk-UA"/>
        </w:rPr>
      </w:pPr>
      <w:r w:rsidRPr="001E6FDA">
        <w:rPr>
          <w:rFonts w:ascii="Times New Roman" w:hAnsi="Times New Roman"/>
          <w:color w:val="000000"/>
          <w:sz w:val="28"/>
          <w:szCs w:val="28"/>
          <w:lang w:val="uk-UA" w:eastAsia="uk-UA"/>
        </w:rPr>
        <w:t>На належному рівні відбулися тематичні заходи до Дня Конституції та 32-ї річниці Незалежності України.</w:t>
      </w:r>
    </w:p>
    <w:p w:rsidR="00371109" w:rsidRPr="001E6FDA" w:rsidRDefault="00371109" w:rsidP="00371109">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На високому рівні організовано та проведено відзначення Дня Захисників та Захисниць України, 81-ї річниці створення УПА та Дня Українського козацтва, а також Дня Гідності і Свободи, Дня пам'яті жертв Голодоморів, 32-ї річниці проведення Всеукраїнського референдуму та Дня Збройних сил України.</w:t>
      </w:r>
    </w:p>
    <w:p w:rsidR="00371109" w:rsidRPr="001E6FDA" w:rsidRDefault="00371109" w:rsidP="00371109">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 xml:space="preserve">Основна увага приділялася роботі зі збереження регіональних традицій, утримання й модернізації мережі закладів культури, розвитку й популяризації </w:t>
      </w:r>
      <w:r w:rsidRPr="001E6FDA">
        <w:rPr>
          <w:rFonts w:ascii="Times New Roman" w:hAnsi="Times New Roman"/>
          <w:sz w:val="28"/>
          <w:szCs w:val="28"/>
          <w:lang w:val="uk-UA" w:eastAsia="uk-UA"/>
        </w:rPr>
        <w:lastRenderedPageBreak/>
        <w:t>української культури та підвищення творчого потенціалу колективів і жителів району.</w:t>
      </w:r>
    </w:p>
    <w:p w:rsidR="00371109" w:rsidRPr="001E6FDA" w:rsidRDefault="00371109" w:rsidP="00371109">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У 2023 році закладами культури територіальних громад було проведено 149 культурно-мистецьких заходів, більшість яких були спрямовані на підтримку ЗСУ</w:t>
      </w:r>
      <w:r>
        <w:rPr>
          <w:rFonts w:ascii="Times New Roman" w:hAnsi="Times New Roman"/>
          <w:sz w:val="28"/>
          <w:szCs w:val="28"/>
          <w:lang w:val="uk-UA" w:eastAsia="uk-UA"/>
        </w:rPr>
        <w:t>,</w:t>
      </w:r>
      <w:r w:rsidRPr="001E6FDA">
        <w:rPr>
          <w:rFonts w:ascii="Times New Roman" w:hAnsi="Times New Roman"/>
          <w:sz w:val="28"/>
          <w:szCs w:val="28"/>
          <w:lang w:val="uk-UA" w:eastAsia="uk-UA"/>
        </w:rPr>
        <w:t xml:space="preserve"> де було зібрано кошти в сумі 2 917 364 грн., зокрема: </w:t>
      </w:r>
    </w:p>
    <w:p w:rsidR="00371109" w:rsidRPr="001E6FDA" w:rsidRDefault="00371109" w:rsidP="00371109">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Долинська ТГ (25 культурно – мистецьких заходів)  -  962 217 грн;</w:t>
      </w:r>
    </w:p>
    <w:p w:rsidR="00371109" w:rsidRPr="001E6FDA" w:rsidRDefault="00371109" w:rsidP="00371109">
      <w:pPr>
        <w:spacing w:after="0" w:line="240" w:lineRule="auto"/>
        <w:ind w:firstLine="709"/>
        <w:jc w:val="both"/>
        <w:rPr>
          <w:rFonts w:ascii="Times New Roman" w:hAnsi="Times New Roman"/>
          <w:color w:val="FF0000"/>
          <w:sz w:val="28"/>
          <w:szCs w:val="28"/>
          <w:lang w:val="uk-UA" w:eastAsia="uk-UA"/>
        </w:rPr>
      </w:pPr>
      <w:r w:rsidRPr="001E6FDA">
        <w:rPr>
          <w:rFonts w:ascii="Times New Roman" w:hAnsi="Times New Roman"/>
          <w:color w:val="000000"/>
          <w:sz w:val="28"/>
          <w:szCs w:val="28"/>
          <w:lang w:val="uk-UA" w:eastAsia="uk-UA"/>
        </w:rPr>
        <w:t>Ка</w:t>
      </w:r>
      <w:r w:rsidRPr="001E6FDA">
        <w:rPr>
          <w:rFonts w:ascii="Times New Roman" w:hAnsi="Times New Roman"/>
          <w:sz w:val="28"/>
          <w:szCs w:val="28"/>
          <w:lang w:val="uk-UA" w:eastAsia="uk-UA"/>
        </w:rPr>
        <w:t>луська ТГ</w:t>
      </w:r>
      <w:r w:rsidRPr="001E6FDA">
        <w:rPr>
          <w:rFonts w:ascii="Times New Roman" w:hAnsi="Times New Roman"/>
          <w:color w:val="000000"/>
          <w:sz w:val="28"/>
          <w:szCs w:val="28"/>
          <w:lang w:val="uk-UA" w:eastAsia="uk-UA"/>
        </w:rPr>
        <w:t xml:space="preserve"> (38 культурно – мистецьких заходів) - 725 380 грн;</w:t>
      </w:r>
    </w:p>
    <w:p w:rsidR="00371109" w:rsidRPr="001E6FDA" w:rsidRDefault="00371109" w:rsidP="00371109">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Рожнятівська ТГ (15 культурно – мистецьких заходів) - 389 000 грн;</w:t>
      </w:r>
    </w:p>
    <w:p w:rsidR="00371109" w:rsidRPr="001E6FDA" w:rsidRDefault="00371109" w:rsidP="00371109">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Новицька ТГ (13 культурно – мистецьких заходів) -  220 899 грн;</w:t>
      </w:r>
    </w:p>
    <w:p w:rsidR="00371109" w:rsidRPr="001E6FDA" w:rsidRDefault="00371109" w:rsidP="00371109">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Вигодська ТГ (13 культурно – мистецьких заходів) - 214 750 грн;</w:t>
      </w:r>
    </w:p>
    <w:p w:rsidR="00371109" w:rsidRPr="001E6FDA" w:rsidRDefault="00371109" w:rsidP="00371109">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Верхнянська ТГ ( 2 культурно – мистецьких заходів) - 133 900 грн;</w:t>
      </w:r>
    </w:p>
    <w:p w:rsidR="00371109" w:rsidRPr="001E6FDA" w:rsidRDefault="00371109" w:rsidP="00371109">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Витвицька ТГ (10 культурно – мистецьких заходів) - 84 570 грн;</w:t>
      </w:r>
    </w:p>
    <w:p w:rsidR="00371109" w:rsidRPr="001E6FDA" w:rsidRDefault="00371109" w:rsidP="00371109">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Брошнів – Осадська ТГ (11 культурно – мистецьких заходів) - 72 235 грн;</w:t>
      </w:r>
    </w:p>
    <w:p w:rsidR="00371109" w:rsidRPr="001E6FDA" w:rsidRDefault="00371109" w:rsidP="00371109">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Дубівська ТГ (13 культурно – мистецьких заходів) - 60 073 грн;</w:t>
      </w:r>
    </w:p>
    <w:p w:rsidR="00371109" w:rsidRPr="001E6FDA" w:rsidRDefault="00371109" w:rsidP="00371109">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Спаська ТГ (3 культурно – мистецьких заходів) - 30 000 грн;</w:t>
      </w:r>
    </w:p>
    <w:p w:rsidR="00371109" w:rsidRPr="001E6FDA" w:rsidRDefault="00371109" w:rsidP="00371109">
      <w:pPr>
        <w:spacing w:after="0" w:line="240" w:lineRule="auto"/>
        <w:ind w:firstLine="709"/>
        <w:jc w:val="both"/>
        <w:rPr>
          <w:rFonts w:ascii="Times New Roman" w:hAnsi="Times New Roman"/>
          <w:b/>
          <w:sz w:val="28"/>
          <w:szCs w:val="28"/>
          <w:lang w:val="uk-UA" w:eastAsia="uk-UA"/>
        </w:rPr>
      </w:pPr>
      <w:r w:rsidRPr="001E6FDA">
        <w:rPr>
          <w:rFonts w:ascii="Times New Roman" w:hAnsi="Times New Roman"/>
          <w:sz w:val="28"/>
          <w:szCs w:val="28"/>
          <w:lang w:val="uk-UA" w:eastAsia="uk-UA"/>
        </w:rPr>
        <w:t>Перегінська ТГ (6 культурно – мистецьких заходів) - 24 340  грн.</w:t>
      </w:r>
      <w:r w:rsidRPr="001E6FDA">
        <w:rPr>
          <w:rFonts w:ascii="Times New Roman" w:hAnsi="Times New Roman"/>
          <w:b/>
          <w:sz w:val="28"/>
          <w:szCs w:val="28"/>
          <w:lang w:val="uk-UA" w:eastAsia="uk-UA"/>
        </w:rPr>
        <w:t xml:space="preserve"> </w:t>
      </w:r>
    </w:p>
    <w:p w:rsidR="00371109" w:rsidRPr="001E6FDA" w:rsidRDefault="00371109" w:rsidP="00371109">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Всі кошти були спрямовані на з</w:t>
      </w:r>
      <w:r w:rsidRPr="001E6FDA">
        <w:rPr>
          <w:rFonts w:ascii="Times New Roman" w:hAnsi="Times New Roman"/>
          <w:sz w:val="28"/>
          <w:szCs w:val="28"/>
          <w:shd w:val="clear" w:color="auto" w:fill="FFFFFF"/>
        </w:rPr>
        <w:t>абезпечення </w:t>
      </w:r>
      <w:r w:rsidRPr="001E6FDA">
        <w:rPr>
          <w:rStyle w:val="af"/>
          <w:rFonts w:ascii="Times New Roman" w:hAnsi="Times New Roman"/>
          <w:bCs/>
          <w:i w:val="0"/>
          <w:iCs w:val="0"/>
          <w:sz w:val="28"/>
          <w:szCs w:val="28"/>
          <w:shd w:val="clear" w:color="auto" w:fill="FFFFFF"/>
        </w:rPr>
        <w:t>потреб</w:t>
      </w:r>
      <w:r w:rsidRPr="001E6FDA">
        <w:rPr>
          <w:rStyle w:val="af"/>
          <w:rFonts w:ascii="Times New Roman" w:hAnsi="Times New Roman"/>
          <w:bCs/>
          <w:i w:val="0"/>
          <w:iCs w:val="0"/>
          <w:sz w:val="28"/>
          <w:szCs w:val="28"/>
          <w:shd w:val="clear" w:color="auto" w:fill="FFFFFF"/>
          <w:lang w:val="uk-UA"/>
        </w:rPr>
        <w:t xml:space="preserve"> </w:t>
      </w:r>
      <w:r w:rsidRPr="001E6FDA">
        <w:rPr>
          <w:rFonts w:ascii="Times New Roman" w:hAnsi="Times New Roman"/>
          <w:sz w:val="28"/>
          <w:szCs w:val="28"/>
          <w:lang w:val="uk-UA" w:eastAsia="uk-UA"/>
        </w:rPr>
        <w:t>Збройних сил України.</w:t>
      </w:r>
    </w:p>
    <w:p w:rsidR="00C87D89" w:rsidRDefault="00371109" w:rsidP="00530697">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В умовах війни дуже важливо не забувати про культуру! Слід зазначити, що всі заходи і події у закладах культури та мистецтв району відбувалися з дотриманням заходів воєнного стану.</w:t>
      </w:r>
    </w:p>
    <w:p w:rsidR="00530697" w:rsidRDefault="00530697" w:rsidP="00530697">
      <w:pPr>
        <w:spacing w:after="0" w:line="240" w:lineRule="auto"/>
        <w:ind w:firstLine="708"/>
        <w:jc w:val="both"/>
        <w:rPr>
          <w:rFonts w:ascii="Times New Roman" w:hAnsi="Times New Roman"/>
          <w:sz w:val="28"/>
          <w:szCs w:val="28"/>
          <w:lang w:val="uk-UA" w:eastAsia="uk-UA"/>
        </w:rPr>
      </w:pPr>
    </w:p>
    <w:p w:rsidR="0026055F" w:rsidRPr="001E6FDA" w:rsidRDefault="0026055F" w:rsidP="0026055F">
      <w:pPr>
        <w:spacing w:after="0"/>
        <w:jc w:val="center"/>
        <w:rPr>
          <w:rFonts w:ascii="Times New Roman" w:hAnsi="Times New Roman"/>
          <w:b/>
          <w:sz w:val="28"/>
          <w:szCs w:val="28"/>
          <w:lang w:val="uk-UA"/>
        </w:rPr>
      </w:pPr>
      <w:r w:rsidRPr="001E6FDA">
        <w:rPr>
          <w:rFonts w:ascii="Times New Roman" w:hAnsi="Times New Roman"/>
          <w:b/>
          <w:sz w:val="28"/>
          <w:szCs w:val="28"/>
          <w:lang w:val="uk-UA"/>
        </w:rPr>
        <w:t>Охорона культурної спадщини</w:t>
      </w:r>
    </w:p>
    <w:p w:rsidR="0026055F" w:rsidRPr="001E6FDA" w:rsidRDefault="0026055F" w:rsidP="0026055F">
      <w:pPr>
        <w:spacing w:after="0"/>
        <w:jc w:val="center"/>
        <w:rPr>
          <w:rFonts w:ascii="Times New Roman" w:hAnsi="Times New Roman"/>
          <w:b/>
          <w:sz w:val="28"/>
          <w:szCs w:val="28"/>
          <w:lang w:val="uk-UA"/>
        </w:rPr>
      </w:pPr>
    </w:p>
    <w:p w:rsidR="0026055F" w:rsidRPr="001E6FDA" w:rsidRDefault="0026055F" w:rsidP="0026055F">
      <w:pPr>
        <w:spacing w:after="0" w:line="240" w:lineRule="auto"/>
        <w:ind w:firstLine="709"/>
        <w:jc w:val="both"/>
        <w:rPr>
          <w:rFonts w:ascii="Times New Roman" w:hAnsi="Times New Roman"/>
          <w:sz w:val="28"/>
          <w:szCs w:val="28"/>
          <w:lang w:val="uk-UA"/>
        </w:rPr>
      </w:pPr>
      <w:r w:rsidRPr="001E6FDA">
        <w:rPr>
          <w:rFonts w:ascii="Times New Roman" w:hAnsi="Times New Roman"/>
          <w:sz w:val="28"/>
          <w:szCs w:val="28"/>
          <w:lang w:val="uk-UA"/>
        </w:rPr>
        <w:t>З метою приведення охоронного статусу об'єктів культурної спадщини, що включені до списку (переліків) пам'яток та об'єктів культурної спадщини у відповідності до норм законодавства України про охорону культурної спадщини, та на виконання розпорядження обласної державної (військової) адміністрації від 06.04.2023 №127 «Про делегування повноважень щодо укладення охоронних» у 2023 році управлінням соціально – економічного розвитку території районної державної адміністрації укладено 2 охоронні договори на пам’ятки місцевого значення:</w:t>
      </w:r>
    </w:p>
    <w:p w:rsidR="0026055F" w:rsidRPr="001E6FDA" w:rsidRDefault="0026055F" w:rsidP="0026055F">
      <w:pPr>
        <w:spacing w:after="0" w:line="240" w:lineRule="auto"/>
        <w:ind w:firstLine="708"/>
        <w:jc w:val="both"/>
        <w:rPr>
          <w:rFonts w:ascii="Times New Roman" w:hAnsi="Times New Roman"/>
          <w:b/>
          <w:sz w:val="28"/>
          <w:szCs w:val="28"/>
          <w:lang w:val="uk-UA"/>
        </w:rPr>
      </w:pPr>
      <w:r w:rsidRPr="001E6FDA">
        <w:rPr>
          <w:rFonts w:ascii="Times New Roman" w:hAnsi="Times New Roman"/>
          <w:sz w:val="28"/>
          <w:szCs w:val="28"/>
          <w:lang w:val="uk-UA"/>
        </w:rPr>
        <w:t>Охоронний договір № 1 від 06.10.2023, укладений з Болехівською міською радою на пологове відділення Болехівської міської лікарні  «Житловий будинок (мур.) 19 ст.», пам’ятку архітектури та містобудування місцевого значення;</w:t>
      </w:r>
    </w:p>
    <w:p w:rsidR="0026055F" w:rsidRDefault="0026055F" w:rsidP="00563817">
      <w:pPr>
        <w:spacing w:after="0" w:line="240" w:lineRule="auto"/>
        <w:ind w:firstLine="708"/>
        <w:jc w:val="both"/>
        <w:rPr>
          <w:rFonts w:ascii="Times New Roman" w:hAnsi="Times New Roman"/>
          <w:sz w:val="28"/>
          <w:szCs w:val="28"/>
          <w:lang w:val="uk-UA"/>
        </w:rPr>
      </w:pPr>
      <w:r w:rsidRPr="001E6FDA">
        <w:rPr>
          <w:rFonts w:ascii="Times New Roman" w:hAnsi="Times New Roman"/>
          <w:sz w:val="28"/>
          <w:szCs w:val="28"/>
          <w:lang w:val="uk-UA"/>
        </w:rPr>
        <w:t>Охоронний договір № 2 від 24.11.2023, укладений з Брошнів – Осадською селищною радою на об’єкт культурної спадщини «Школа (сільська рада) (мур.) 1905</w:t>
      </w:r>
      <w:r w:rsidR="00563817">
        <w:rPr>
          <w:rFonts w:ascii="Times New Roman" w:hAnsi="Times New Roman"/>
          <w:sz w:val="28"/>
          <w:szCs w:val="28"/>
          <w:lang w:val="uk-UA"/>
        </w:rPr>
        <w:t xml:space="preserve"> </w:t>
      </w:r>
      <w:r w:rsidRPr="001E6FDA">
        <w:rPr>
          <w:rFonts w:ascii="Times New Roman" w:hAnsi="Times New Roman"/>
          <w:sz w:val="28"/>
          <w:szCs w:val="28"/>
          <w:lang w:val="uk-UA"/>
        </w:rPr>
        <w:t>р.» пам’ятку архітектури та містобудування місцевого значення.</w:t>
      </w:r>
    </w:p>
    <w:p w:rsidR="0026055F" w:rsidRPr="00371109" w:rsidRDefault="0026055F" w:rsidP="00563817">
      <w:pPr>
        <w:spacing w:after="0" w:line="240" w:lineRule="auto"/>
        <w:jc w:val="both"/>
        <w:rPr>
          <w:rFonts w:ascii="Times New Roman" w:hAnsi="Times New Roman"/>
          <w:sz w:val="28"/>
          <w:szCs w:val="28"/>
          <w:lang w:val="uk-UA" w:eastAsia="uk-UA"/>
        </w:rPr>
      </w:pPr>
    </w:p>
    <w:p w:rsidR="00317A81" w:rsidRDefault="006A06D5" w:rsidP="00530697">
      <w:pPr>
        <w:spacing w:after="0" w:line="240" w:lineRule="auto"/>
        <w:jc w:val="both"/>
        <w:rPr>
          <w:rFonts w:ascii="Times New Roman" w:eastAsia="Times New Roman" w:hAnsi="Times New Roman" w:cs="Times New Roman"/>
          <w:b/>
          <w:sz w:val="28"/>
          <w:szCs w:val="28"/>
          <w:lang w:val="uk-UA" w:eastAsia="uk-UA"/>
        </w:rPr>
      </w:pPr>
      <w:r w:rsidRPr="00865A7F">
        <w:rPr>
          <w:rFonts w:ascii="Times New Roman" w:eastAsia="Times New Roman" w:hAnsi="Times New Roman" w:cs="Times New Roman"/>
          <w:b/>
          <w:sz w:val="28"/>
          <w:szCs w:val="28"/>
          <w:lang w:val="uk-UA" w:eastAsia="uk-UA"/>
        </w:rPr>
        <w:t xml:space="preserve">                                                             </w:t>
      </w:r>
      <w:r w:rsidR="00317A81" w:rsidRPr="00865A7F">
        <w:rPr>
          <w:rFonts w:ascii="Times New Roman" w:eastAsia="Times New Roman" w:hAnsi="Times New Roman" w:cs="Times New Roman"/>
          <w:b/>
          <w:sz w:val="28"/>
          <w:szCs w:val="28"/>
          <w:lang w:val="uk-UA" w:eastAsia="uk-UA"/>
        </w:rPr>
        <w:t xml:space="preserve">Спорт </w:t>
      </w:r>
    </w:p>
    <w:p w:rsidR="00C87D89" w:rsidRPr="00865A7F" w:rsidRDefault="00C87D89" w:rsidP="00865A7F">
      <w:pPr>
        <w:spacing w:after="0" w:line="240" w:lineRule="auto"/>
        <w:jc w:val="both"/>
        <w:rPr>
          <w:rFonts w:ascii="Times New Roman" w:eastAsia="Times New Roman" w:hAnsi="Times New Roman" w:cs="Times New Roman"/>
          <w:b/>
          <w:sz w:val="28"/>
          <w:szCs w:val="28"/>
          <w:lang w:val="uk-UA" w:eastAsia="uk-UA"/>
        </w:rPr>
      </w:pPr>
    </w:p>
    <w:p w:rsidR="009D5D31" w:rsidRPr="001E6FDA" w:rsidRDefault="009D5D31" w:rsidP="007E2AB3">
      <w:pPr>
        <w:tabs>
          <w:tab w:val="left" w:pos="3874"/>
        </w:tabs>
        <w:spacing w:after="0" w:line="240" w:lineRule="auto"/>
        <w:jc w:val="both"/>
        <w:rPr>
          <w:rFonts w:ascii="Times New Roman" w:hAnsi="Times New Roman"/>
          <w:sz w:val="28"/>
          <w:szCs w:val="28"/>
          <w:lang w:val="uk-UA" w:eastAsia="uk-UA"/>
        </w:rPr>
      </w:pPr>
      <w:r>
        <w:rPr>
          <w:rFonts w:ascii="Times New Roman" w:eastAsia="Times New Roman" w:hAnsi="Times New Roman" w:cs="Times New Roman"/>
          <w:b/>
          <w:sz w:val="28"/>
          <w:szCs w:val="28"/>
          <w:lang w:val="uk-UA" w:eastAsia="uk-UA"/>
        </w:rPr>
        <w:t xml:space="preserve">          </w:t>
      </w:r>
      <w:r w:rsidRPr="001E6FDA">
        <w:rPr>
          <w:rFonts w:ascii="Times New Roman" w:hAnsi="Times New Roman"/>
          <w:sz w:val="28"/>
          <w:szCs w:val="28"/>
          <w:lang w:val="uk-UA" w:eastAsia="uk-UA"/>
        </w:rPr>
        <w:t>Мережа спортивних закладів Калуського району складається із 8 дитячих юнацьких спортивних шкіл. Основні види спорту, що культивуються у районі це: футзал, боротьба, баскетбол, легка атлетика, волейбол, бокс, спортивне орієнтування, плавання і інші.</w:t>
      </w:r>
    </w:p>
    <w:p w:rsidR="009D5D31" w:rsidRPr="001E6FDA" w:rsidRDefault="009D5D31" w:rsidP="007E2AB3">
      <w:pPr>
        <w:spacing w:after="0" w:line="240" w:lineRule="auto"/>
        <w:ind w:firstLine="708"/>
        <w:jc w:val="both"/>
        <w:rPr>
          <w:rFonts w:ascii="Times New Roman" w:hAnsi="Times New Roman"/>
          <w:sz w:val="28"/>
          <w:szCs w:val="28"/>
        </w:rPr>
      </w:pPr>
      <w:r w:rsidRPr="001E6FDA">
        <w:rPr>
          <w:rFonts w:ascii="Times New Roman" w:hAnsi="Times New Roman"/>
          <w:color w:val="000000"/>
          <w:sz w:val="28"/>
          <w:szCs w:val="28"/>
          <w:lang w:val="uk-UA"/>
        </w:rPr>
        <w:t>У</w:t>
      </w:r>
      <w:r w:rsidRPr="001E6FDA">
        <w:rPr>
          <w:rFonts w:ascii="Times New Roman" w:hAnsi="Times New Roman"/>
          <w:color w:val="000000"/>
          <w:sz w:val="28"/>
          <w:szCs w:val="28"/>
        </w:rPr>
        <w:t xml:space="preserve"> 2023 ро</w:t>
      </w:r>
      <w:r w:rsidRPr="001E6FDA">
        <w:rPr>
          <w:rFonts w:ascii="Times New Roman" w:hAnsi="Times New Roman"/>
          <w:color w:val="000000"/>
          <w:sz w:val="28"/>
          <w:szCs w:val="28"/>
          <w:lang w:val="uk-UA"/>
        </w:rPr>
        <w:t>ці</w:t>
      </w:r>
      <w:r w:rsidRPr="001E6FDA">
        <w:rPr>
          <w:rFonts w:ascii="Times New Roman" w:hAnsi="Times New Roman"/>
          <w:color w:val="000000"/>
          <w:sz w:val="28"/>
          <w:szCs w:val="28"/>
        </w:rPr>
        <w:t xml:space="preserve"> матеріально-технічна база спорту на території Калуського району фінансувалась з місцевих бюджетів</w:t>
      </w:r>
      <w:r w:rsidRPr="001E6FDA">
        <w:rPr>
          <w:rFonts w:ascii="Times New Roman" w:hAnsi="Times New Roman"/>
          <w:color w:val="000000"/>
          <w:sz w:val="28"/>
          <w:szCs w:val="28"/>
          <w:lang w:val="uk-UA"/>
        </w:rPr>
        <w:t xml:space="preserve"> в сумі 367,6 тис.грн</w:t>
      </w:r>
      <w:r w:rsidRPr="001E6FDA">
        <w:rPr>
          <w:rFonts w:ascii="Times New Roman" w:hAnsi="Times New Roman"/>
          <w:color w:val="000000"/>
          <w:sz w:val="28"/>
          <w:szCs w:val="28"/>
        </w:rPr>
        <w:t xml:space="preserve">: </w:t>
      </w:r>
    </w:p>
    <w:p w:rsidR="009D5D31" w:rsidRPr="001E6FDA" w:rsidRDefault="009D5D31" w:rsidP="007E2AB3">
      <w:pPr>
        <w:pStyle w:val="ab"/>
        <w:spacing w:after="0" w:line="240" w:lineRule="auto"/>
        <w:ind w:left="0" w:firstLine="708"/>
        <w:jc w:val="both"/>
        <w:rPr>
          <w:rFonts w:ascii="Times New Roman" w:hAnsi="Times New Roman"/>
          <w:color w:val="000000"/>
          <w:sz w:val="28"/>
          <w:szCs w:val="28"/>
        </w:rPr>
      </w:pPr>
      <w:r w:rsidRPr="001E6FDA">
        <w:rPr>
          <w:rFonts w:ascii="Times New Roman" w:hAnsi="Times New Roman"/>
          <w:color w:val="000000"/>
          <w:sz w:val="28"/>
          <w:szCs w:val="28"/>
        </w:rPr>
        <w:t xml:space="preserve">придбання </w:t>
      </w:r>
      <w:proofErr w:type="gramStart"/>
      <w:r w:rsidRPr="001E6FDA">
        <w:rPr>
          <w:rFonts w:ascii="Times New Roman" w:hAnsi="Times New Roman"/>
          <w:color w:val="000000"/>
          <w:sz w:val="28"/>
          <w:szCs w:val="28"/>
        </w:rPr>
        <w:t>спортивного</w:t>
      </w:r>
      <w:proofErr w:type="gramEnd"/>
      <w:r w:rsidRPr="001E6FDA">
        <w:rPr>
          <w:rFonts w:ascii="Times New Roman" w:hAnsi="Times New Roman"/>
          <w:color w:val="000000"/>
          <w:sz w:val="28"/>
          <w:szCs w:val="28"/>
        </w:rPr>
        <w:t xml:space="preserve"> обладнання та інвентар</w:t>
      </w:r>
      <w:r w:rsidRPr="001E6FDA">
        <w:rPr>
          <w:rFonts w:ascii="Times New Roman" w:hAnsi="Times New Roman"/>
          <w:color w:val="000000"/>
          <w:sz w:val="28"/>
          <w:szCs w:val="28"/>
          <w:lang w:val="uk-UA"/>
        </w:rPr>
        <w:t>ю</w:t>
      </w:r>
      <w:r w:rsidRPr="001E6FDA">
        <w:rPr>
          <w:rFonts w:ascii="Times New Roman" w:hAnsi="Times New Roman"/>
          <w:color w:val="000000"/>
          <w:sz w:val="28"/>
          <w:szCs w:val="28"/>
        </w:rPr>
        <w:t xml:space="preserve"> – 164</w:t>
      </w:r>
      <w:r w:rsidRPr="001E6FDA">
        <w:rPr>
          <w:rFonts w:ascii="Times New Roman" w:hAnsi="Times New Roman"/>
          <w:color w:val="000000"/>
          <w:sz w:val="28"/>
          <w:szCs w:val="28"/>
          <w:lang w:val="uk-UA"/>
        </w:rPr>
        <w:t>,</w:t>
      </w:r>
      <w:r w:rsidRPr="001E6FDA">
        <w:rPr>
          <w:rFonts w:ascii="Times New Roman" w:hAnsi="Times New Roman"/>
          <w:color w:val="000000"/>
          <w:sz w:val="28"/>
          <w:szCs w:val="28"/>
        </w:rPr>
        <w:t>5 тис грн.</w:t>
      </w:r>
      <w:r w:rsidRPr="001E6FDA">
        <w:rPr>
          <w:rFonts w:ascii="Times New Roman" w:hAnsi="Times New Roman"/>
          <w:color w:val="000000"/>
          <w:sz w:val="28"/>
          <w:szCs w:val="28"/>
          <w:lang w:val="uk-UA"/>
        </w:rPr>
        <w:t>;</w:t>
      </w:r>
    </w:p>
    <w:p w:rsidR="009D5D31" w:rsidRPr="001E6FDA" w:rsidRDefault="009614DC" w:rsidP="007E2AB3">
      <w:pPr>
        <w:pStyle w:val="ab"/>
        <w:spacing w:after="0" w:line="240" w:lineRule="auto"/>
        <w:ind w:left="0" w:firstLine="708"/>
        <w:jc w:val="both"/>
        <w:rPr>
          <w:rFonts w:ascii="Times New Roman" w:hAnsi="Times New Roman"/>
          <w:color w:val="000000"/>
          <w:sz w:val="28"/>
          <w:szCs w:val="28"/>
        </w:rPr>
      </w:pPr>
      <w:r>
        <w:rPr>
          <w:rFonts w:ascii="Times New Roman" w:hAnsi="Times New Roman"/>
          <w:color w:val="000000"/>
          <w:sz w:val="28"/>
          <w:szCs w:val="28"/>
        </w:rPr>
        <w:lastRenderedPageBreak/>
        <w:t xml:space="preserve">капітальні </w:t>
      </w:r>
      <w:r w:rsidR="009D5D31" w:rsidRPr="001E6FDA">
        <w:rPr>
          <w:rFonts w:ascii="Times New Roman" w:hAnsi="Times New Roman"/>
          <w:color w:val="000000"/>
          <w:sz w:val="28"/>
          <w:szCs w:val="28"/>
        </w:rPr>
        <w:t>видатки склали – 203</w:t>
      </w:r>
      <w:r w:rsidR="009D5D31" w:rsidRPr="001E6FDA">
        <w:rPr>
          <w:rFonts w:ascii="Times New Roman" w:hAnsi="Times New Roman"/>
          <w:color w:val="000000"/>
          <w:sz w:val="28"/>
          <w:szCs w:val="28"/>
          <w:lang w:val="uk-UA"/>
        </w:rPr>
        <w:t>,</w:t>
      </w:r>
      <w:r w:rsidR="009D5D31" w:rsidRPr="001E6FDA">
        <w:rPr>
          <w:rFonts w:ascii="Times New Roman" w:hAnsi="Times New Roman"/>
          <w:color w:val="000000"/>
          <w:sz w:val="28"/>
          <w:szCs w:val="28"/>
        </w:rPr>
        <w:t>1</w:t>
      </w:r>
      <w:r w:rsidR="009D5D31" w:rsidRPr="001E6FDA">
        <w:rPr>
          <w:rFonts w:ascii="Times New Roman" w:hAnsi="Times New Roman"/>
          <w:color w:val="000000"/>
          <w:sz w:val="28"/>
          <w:szCs w:val="28"/>
          <w:lang w:val="uk-UA"/>
        </w:rPr>
        <w:t xml:space="preserve"> </w:t>
      </w:r>
      <w:r w:rsidR="009D5D31" w:rsidRPr="001E6FDA">
        <w:rPr>
          <w:rFonts w:ascii="Times New Roman" w:hAnsi="Times New Roman"/>
          <w:color w:val="000000"/>
          <w:sz w:val="28"/>
          <w:szCs w:val="28"/>
        </w:rPr>
        <w:t>тис</w:t>
      </w:r>
      <w:proofErr w:type="gramStart"/>
      <w:r w:rsidR="009D5D31" w:rsidRPr="001E6FDA">
        <w:rPr>
          <w:rFonts w:ascii="Times New Roman" w:hAnsi="Times New Roman"/>
          <w:color w:val="000000"/>
          <w:sz w:val="28"/>
          <w:szCs w:val="28"/>
        </w:rPr>
        <w:t>.г</w:t>
      </w:r>
      <w:proofErr w:type="gramEnd"/>
      <w:r w:rsidR="009D5D31" w:rsidRPr="001E6FDA">
        <w:rPr>
          <w:rFonts w:ascii="Times New Roman" w:hAnsi="Times New Roman"/>
          <w:color w:val="000000"/>
          <w:sz w:val="28"/>
          <w:szCs w:val="28"/>
        </w:rPr>
        <w:t>рн.</w:t>
      </w:r>
    </w:p>
    <w:p w:rsidR="009D5D31" w:rsidRPr="001E6FDA" w:rsidRDefault="009D5D31" w:rsidP="007E2AB3">
      <w:pPr>
        <w:tabs>
          <w:tab w:val="left" w:pos="3874"/>
        </w:tabs>
        <w:spacing w:after="0" w:line="240" w:lineRule="auto"/>
        <w:ind w:firstLine="567"/>
        <w:jc w:val="both"/>
        <w:rPr>
          <w:rFonts w:ascii="Times New Roman" w:hAnsi="Times New Roman"/>
          <w:sz w:val="28"/>
          <w:szCs w:val="28"/>
          <w:lang w:val="uk-UA" w:eastAsia="uk-UA"/>
        </w:rPr>
      </w:pPr>
      <w:r>
        <w:rPr>
          <w:rFonts w:ascii="Times New Roman" w:hAnsi="Times New Roman"/>
          <w:sz w:val="28"/>
          <w:szCs w:val="28"/>
        </w:rPr>
        <w:t xml:space="preserve">  </w:t>
      </w:r>
      <w:r w:rsidRPr="001E6FDA">
        <w:rPr>
          <w:rFonts w:ascii="Times New Roman" w:hAnsi="Times New Roman"/>
          <w:sz w:val="28"/>
          <w:szCs w:val="28"/>
        </w:rPr>
        <w:t>На даний час в закладах</w:t>
      </w:r>
      <w:r w:rsidRPr="001E6FDA">
        <w:rPr>
          <w:rFonts w:ascii="Times New Roman" w:hAnsi="Times New Roman"/>
          <w:sz w:val="28"/>
          <w:szCs w:val="28"/>
          <w:lang w:val="uk-UA"/>
        </w:rPr>
        <w:t xml:space="preserve"> загальної середньої освіти району</w:t>
      </w:r>
      <w:r w:rsidRPr="001E6FDA">
        <w:rPr>
          <w:rFonts w:ascii="Times New Roman" w:hAnsi="Times New Roman"/>
          <w:sz w:val="28"/>
          <w:szCs w:val="28"/>
        </w:rPr>
        <w:t xml:space="preserve"> діють секції з настільного тенісу, баскетболу, футболу, волейболу. Так, за звітний період 24 368 учнів займалися </w:t>
      </w:r>
      <w:proofErr w:type="gramStart"/>
      <w:r w:rsidRPr="001E6FDA">
        <w:rPr>
          <w:rFonts w:ascii="Times New Roman" w:hAnsi="Times New Roman"/>
          <w:sz w:val="28"/>
          <w:szCs w:val="28"/>
        </w:rPr>
        <w:t>вс</w:t>
      </w:r>
      <w:proofErr w:type="gramEnd"/>
      <w:r w:rsidRPr="001E6FDA">
        <w:rPr>
          <w:rFonts w:ascii="Times New Roman" w:hAnsi="Times New Roman"/>
          <w:sz w:val="28"/>
          <w:szCs w:val="28"/>
        </w:rPr>
        <w:t xml:space="preserve">іма видами фізкультурно оздоровчої роботи, </w:t>
      </w:r>
      <w:r w:rsidRPr="001E6FDA">
        <w:rPr>
          <w:rFonts w:ascii="Times New Roman" w:hAnsi="Times New Roman"/>
          <w:sz w:val="28"/>
          <w:szCs w:val="28"/>
          <w:lang w:val="uk-UA"/>
        </w:rPr>
        <w:t>що</w:t>
      </w:r>
      <w:r w:rsidRPr="001E6FDA">
        <w:rPr>
          <w:rFonts w:ascii="Times New Roman" w:hAnsi="Times New Roman"/>
          <w:sz w:val="28"/>
          <w:szCs w:val="28"/>
        </w:rPr>
        <w:t xml:space="preserve"> становить 73% від загальної кількості учнів. </w:t>
      </w:r>
    </w:p>
    <w:p w:rsidR="009D5D31" w:rsidRPr="001E6FDA" w:rsidRDefault="009D5D31" w:rsidP="007E2AB3">
      <w:pPr>
        <w:tabs>
          <w:tab w:val="left" w:pos="3874"/>
        </w:tabs>
        <w:spacing w:after="0" w:line="240" w:lineRule="auto"/>
        <w:jc w:val="both"/>
        <w:rPr>
          <w:rFonts w:ascii="Times New Roman" w:hAnsi="Times New Roman"/>
          <w:sz w:val="28"/>
          <w:szCs w:val="28"/>
          <w:lang w:val="uk-UA" w:eastAsia="uk-UA"/>
        </w:rPr>
      </w:pPr>
      <w:r>
        <w:rPr>
          <w:rFonts w:ascii="Times New Roman" w:hAnsi="Times New Roman"/>
          <w:sz w:val="28"/>
          <w:szCs w:val="28"/>
        </w:rPr>
        <w:t xml:space="preserve">          </w:t>
      </w:r>
      <w:r w:rsidRPr="001E6FDA">
        <w:rPr>
          <w:rFonts w:ascii="Times New Roman" w:hAnsi="Times New Roman"/>
          <w:sz w:val="28"/>
          <w:szCs w:val="28"/>
        </w:rPr>
        <w:t xml:space="preserve">У 2023 році було проведено наступні спортивно-масові заходи за </w:t>
      </w:r>
      <w:proofErr w:type="gramStart"/>
      <w:r w:rsidRPr="001E6FDA">
        <w:rPr>
          <w:rFonts w:ascii="Times New Roman" w:hAnsi="Times New Roman"/>
          <w:sz w:val="28"/>
          <w:szCs w:val="28"/>
        </w:rPr>
        <w:t>м</w:t>
      </w:r>
      <w:proofErr w:type="gramEnd"/>
      <w:r w:rsidRPr="001E6FDA">
        <w:rPr>
          <w:rFonts w:ascii="Times New Roman" w:hAnsi="Times New Roman"/>
          <w:sz w:val="28"/>
          <w:szCs w:val="28"/>
        </w:rPr>
        <w:t>ісцем проживання та масового відпочинку громадян:</w:t>
      </w:r>
    </w:p>
    <w:p w:rsidR="009D5D31" w:rsidRPr="001E6FDA" w:rsidRDefault="009D5D31" w:rsidP="007E2AB3">
      <w:pPr>
        <w:pStyle w:val="ab"/>
        <w:spacing w:after="0" w:line="240" w:lineRule="auto"/>
        <w:ind w:left="0" w:firstLine="709"/>
        <w:jc w:val="both"/>
        <w:rPr>
          <w:rFonts w:ascii="Times New Roman" w:hAnsi="Times New Roman"/>
          <w:sz w:val="28"/>
          <w:szCs w:val="28"/>
          <w:lang w:val="uk-UA"/>
        </w:rPr>
      </w:pPr>
      <w:r w:rsidRPr="001E6FDA">
        <w:rPr>
          <w:rFonts w:ascii="Times New Roman" w:hAnsi="Times New Roman"/>
          <w:sz w:val="28"/>
          <w:szCs w:val="28"/>
          <w:lang w:val="uk-UA"/>
        </w:rPr>
        <w:t xml:space="preserve">чемпіонат футболу Калуского району, в </w:t>
      </w:r>
      <w:r w:rsidR="009614DC">
        <w:rPr>
          <w:rFonts w:ascii="Times New Roman" w:hAnsi="Times New Roman"/>
          <w:sz w:val="28"/>
          <w:szCs w:val="28"/>
          <w:lang w:val="uk-UA"/>
        </w:rPr>
        <w:t>якому прийняли участь 28 команд;</w:t>
      </w:r>
    </w:p>
    <w:p w:rsidR="009D5D31" w:rsidRPr="001E6FDA" w:rsidRDefault="009D5D31" w:rsidP="007E2AB3">
      <w:pPr>
        <w:pStyle w:val="ab"/>
        <w:spacing w:after="0" w:line="240" w:lineRule="auto"/>
        <w:ind w:left="0" w:firstLine="709"/>
        <w:jc w:val="both"/>
        <w:rPr>
          <w:rFonts w:ascii="Times New Roman" w:hAnsi="Times New Roman"/>
          <w:sz w:val="28"/>
          <w:szCs w:val="28"/>
          <w:lang w:val="uk-UA"/>
        </w:rPr>
      </w:pPr>
      <w:r w:rsidRPr="001E6FDA">
        <w:rPr>
          <w:rFonts w:ascii="Times New Roman" w:hAnsi="Times New Roman"/>
          <w:sz w:val="28"/>
          <w:szCs w:val="28"/>
          <w:lang w:val="uk-UA"/>
        </w:rPr>
        <w:t>друга половина Відкритого Зимового Кубку міста Болехова з міні-футболу серед аматорськи</w:t>
      </w:r>
      <w:r w:rsidR="009614DC">
        <w:rPr>
          <w:rFonts w:ascii="Times New Roman" w:hAnsi="Times New Roman"/>
          <w:sz w:val="28"/>
          <w:szCs w:val="28"/>
          <w:lang w:val="uk-UA"/>
        </w:rPr>
        <w:t>х команд сезону 2023-2024 років;</w:t>
      </w:r>
    </w:p>
    <w:p w:rsidR="009D5D31" w:rsidRPr="001E6FDA" w:rsidRDefault="009D5D31" w:rsidP="007E2AB3">
      <w:pPr>
        <w:spacing w:after="0" w:line="240" w:lineRule="auto"/>
        <w:ind w:firstLine="709"/>
        <w:jc w:val="both"/>
        <w:rPr>
          <w:rFonts w:ascii="Times New Roman" w:hAnsi="Times New Roman"/>
          <w:sz w:val="28"/>
          <w:szCs w:val="28"/>
          <w:lang w:val="uk-UA"/>
        </w:rPr>
      </w:pPr>
      <w:r w:rsidRPr="001E6FDA">
        <w:rPr>
          <w:rFonts w:ascii="Times New Roman" w:hAnsi="Times New Roman"/>
          <w:sz w:val="28"/>
          <w:szCs w:val="28"/>
          <w:lang w:val="uk-UA"/>
        </w:rPr>
        <w:t>перший та другий етап дитячого футбольн</w:t>
      </w:r>
      <w:r w:rsidR="009614DC">
        <w:rPr>
          <w:rFonts w:ascii="Times New Roman" w:hAnsi="Times New Roman"/>
          <w:sz w:val="28"/>
          <w:szCs w:val="28"/>
          <w:lang w:val="uk-UA"/>
        </w:rPr>
        <w:t>ого турніру «Кубок Незламності»;</w:t>
      </w:r>
    </w:p>
    <w:p w:rsidR="009D5D31" w:rsidRPr="001E6FDA" w:rsidRDefault="009D5D31" w:rsidP="007E2AB3">
      <w:pPr>
        <w:spacing w:after="0" w:line="240" w:lineRule="auto"/>
        <w:ind w:firstLine="709"/>
        <w:jc w:val="both"/>
        <w:rPr>
          <w:rFonts w:ascii="Times New Roman" w:hAnsi="Times New Roman"/>
          <w:sz w:val="28"/>
          <w:szCs w:val="28"/>
          <w:lang w:val="uk-UA"/>
        </w:rPr>
      </w:pPr>
      <w:r w:rsidRPr="001E6FDA">
        <w:rPr>
          <w:rFonts w:ascii="Times New Roman" w:hAnsi="Times New Roman"/>
          <w:sz w:val="28"/>
          <w:szCs w:val="28"/>
          <w:lang w:val="uk-UA"/>
        </w:rPr>
        <w:t>турнір із футболу серед дітей 2009-2012 р.н. з нагоди відзна</w:t>
      </w:r>
      <w:r w:rsidR="009614DC">
        <w:rPr>
          <w:rFonts w:ascii="Times New Roman" w:hAnsi="Times New Roman"/>
          <w:sz w:val="28"/>
          <w:szCs w:val="28"/>
          <w:lang w:val="uk-UA"/>
        </w:rPr>
        <w:t>чення Дня Незалежності України;</w:t>
      </w:r>
    </w:p>
    <w:p w:rsidR="009D5D31" w:rsidRPr="001E6FDA" w:rsidRDefault="009D5D31" w:rsidP="007E2AB3">
      <w:pPr>
        <w:spacing w:after="0" w:line="240" w:lineRule="auto"/>
        <w:jc w:val="both"/>
        <w:rPr>
          <w:rFonts w:ascii="Times New Roman" w:hAnsi="Times New Roman"/>
          <w:sz w:val="28"/>
          <w:szCs w:val="28"/>
          <w:lang w:val="uk-UA"/>
        </w:rPr>
      </w:pPr>
      <w:r w:rsidRPr="001E6FDA">
        <w:rPr>
          <w:rFonts w:ascii="Times New Roman" w:hAnsi="Times New Roman"/>
          <w:sz w:val="28"/>
          <w:szCs w:val="28"/>
          <w:lang w:val="uk-UA"/>
        </w:rPr>
        <w:tab/>
        <w:t>змагання з баскетболу, міні-футболу, легкої атлетики, волейболу  та вільної боротьби серед учнів ДЮСШ міських,</w:t>
      </w:r>
      <w:r w:rsidR="009614DC">
        <w:rPr>
          <w:rFonts w:ascii="Times New Roman" w:hAnsi="Times New Roman"/>
          <w:sz w:val="28"/>
          <w:szCs w:val="28"/>
          <w:lang w:val="uk-UA"/>
        </w:rPr>
        <w:t xml:space="preserve"> селищних, сільських рад району.</w:t>
      </w:r>
    </w:p>
    <w:p w:rsidR="009D5D31" w:rsidRPr="001E6FDA" w:rsidRDefault="009D5D31" w:rsidP="007E2AB3">
      <w:pPr>
        <w:spacing w:after="0" w:line="240" w:lineRule="auto"/>
        <w:ind w:firstLine="709"/>
        <w:jc w:val="both"/>
        <w:rPr>
          <w:rFonts w:ascii="Times New Roman" w:hAnsi="Times New Roman"/>
          <w:sz w:val="28"/>
          <w:szCs w:val="28"/>
          <w:lang w:val="uk-UA"/>
        </w:rPr>
      </w:pPr>
      <w:r w:rsidRPr="001E6FDA">
        <w:rPr>
          <w:rFonts w:ascii="Times New Roman" w:hAnsi="Times New Roman"/>
          <w:sz w:val="28"/>
          <w:szCs w:val="28"/>
          <w:lang w:val="uk-UA"/>
        </w:rPr>
        <w:t>Розвиток індивідуальної майстерності та зміцнення дружби - це формула успіху від наполегливих та вмотивованих школярів Калущини, які активно беруть участь у наймасштабніших учнівських змаганнях країни.</w:t>
      </w:r>
    </w:p>
    <w:p w:rsidR="009D5D31" w:rsidRPr="001E6FDA" w:rsidRDefault="009D5D31" w:rsidP="007E2AB3">
      <w:pPr>
        <w:spacing w:after="0" w:line="240" w:lineRule="auto"/>
        <w:ind w:firstLine="709"/>
        <w:jc w:val="both"/>
        <w:rPr>
          <w:rFonts w:ascii="Times New Roman" w:hAnsi="Times New Roman"/>
          <w:sz w:val="28"/>
          <w:szCs w:val="28"/>
          <w:lang w:val="uk-UA"/>
        </w:rPr>
      </w:pPr>
      <w:r w:rsidRPr="001E6FDA">
        <w:rPr>
          <w:rFonts w:ascii="Times New Roman" w:hAnsi="Times New Roman"/>
          <w:sz w:val="28"/>
          <w:szCs w:val="28"/>
          <w:lang w:val="uk-UA"/>
        </w:rPr>
        <w:t xml:space="preserve">Спортсмени Калуського району успішно змагалися та ставали переможцями на Чемпіонатах різного рівня з олімпійських та не олімпійських видів спорту. </w:t>
      </w:r>
    </w:p>
    <w:p w:rsidR="009D5D31" w:rsidRPr="001E6FDA" w:rsidRDefault="009D5D31" w:rsidP="007E2AB3">
      <w:pPr>
        <w:spacing w:after="0" w:line="240" w:lineRule="auto"/>
        <w:ind w:firstLine="709"/>
        <w:jc w:val="both"/>
        <w:rPr>
          <w:rFonts w:ascii="Times New Roman" w:hAnsi="Times New Roman"/>
          <w:sz w:val="28"/>
          <w:szCs w:val="28"/>
          <w:lang w:val="uk-UA"/>
        </w:rPr>
      </w:pPr>
      <w:r w:rsidRPr="001E6FDA">
        <w:rPr>
          <w:rFonts w:ascii="Times New Roman" w:hAnsi="Times New Roman"/>
          <w:sz w:val="28"/>
          <w:szCs w:val="28"/>
        </w:rPr>
        <w:t xml:space="preserve">Ветерани спорту також беруть активну участь у </w:t>
      </w:r>
      <w:proofErr w:type="gramStart"/>
      <w:r w:rsidRPr="001E6FDA">
        <w:rPr>
          <w:rFonts w:ascii="Times New Roman" w:hAnsi="Times New Roman"/>
          <w:sz w:val="28"/>
          <w:szCs w:val="28"/>
        </w:rPr>
        <w:t>р</w:t>
      </w:r>
      <w:proofErr w:type="gramEnd"/>
      <w:r w:rsidRPr="001E6FDA">
        <w:rPr>
          <w:rFonts w:ascii="Times New Roman" w:hAnsi="Times New Roman"/>
          <w:sz w:val="28"/>
          <w:szCs w:val="28"/>
        </w:rPr>
        <w:t>ізного роду спортивно-масових заходах, які проводяться на території міських, селищних, сільських рад району. В</w:t>
      </w:r>
      <w:r w:rsidRPr="001E6FDA">
        <w:rPr>
          <w:rFonts w:ascii="Times New Roman" w:hAnsi="Times New Roman"/>
          <w:sz w:val="28"/>
          <w:szCs w:val="28"/>
          <w:lang w:val="uk-UA"/>
        </w:rPr>
        <w:t>етерани</w:t>
      </w:r>
      <w:r w:rsidRPr="001E6FDA">
        <w:rPr>
          <w:rFonts w:ascii="Times New Roman" w:hAnsi="Times New Roman"/>
          <w:sz w:val="28"/>
          <w:szCs w:val="28"/>
        </w:rPr>
        <w:t xml:space="preserve"> мають вільний доступ до спортивних споруд </w:t>
      </w:r>
      <w:proofErr w:type="gramStart"/>
      <w:r w:rsidRPr="001E6FDA">
        <w:rPr>
          <w:rFonts w:ascii="Times New Roman" w:hAnsi="Times New Roman"/>
          <w:sz w:val="28"/>
          <w:szCs w:val="28"/>
        </w:rPr>
        <w:t>для</w:t>
      </w:r>
      <w:proofErr w:type="gramEnd"/>
      <w:r w:rsidRPr="001E6FDA">
        <w:rPr>
          <w:rFonts w:ascii="Times New Roman" w:hAnsi="Times New Roman"/>
          <w:sz w:val="28"/>
          <w:szCs w:val="28"/>
        </w:rPr>
        <w:t xml:space="preserve"> занять фізичною культурою і спортом.</w:t>
      </w:r>
    </w:p>
    <w:p w:rsidR="009D5D31" w:rsidRPr="001E6FDA" w:rsidRDefault="009D5D31" w:rsidP="007E2AB3">
      <w:pPr>
        <w:spacing w:after="0" w:line="240" w:lineRule="auto"/>
        <w:ind w:firstLine="709"/>
        <w:jc w:val="both"/>
        <w:rPr>
          <w:rFonts w:ascii="Times New Roman" w:hAnsi="Times New Roman"/>
          <w:sz w:val="28"/>
          <w:szCs w:val="28"/>
          <w:lang w:val="uk-UA"/>
        </w:rPr>
      </w:pPr>
      <w:r w:rsidRPr="001E6FDA">
        <w:rPr>
          <w:rFonts w:ascii="Times New Roman" w:hAnsi="Times New Roman"/>
          <w:sz w:val="28"/>
          <w:szCs w:val="28"/>
          <w:lang w:val="uk-UA"/>
        </w:rPr>
        <w:t>Також у звітному періоді були проведені наступні військово-спортивні заходи:</w:t>
      </w:r>
    </w:p>
    <w:p w:rsidR="009D5D31" w:rsidRPr="001E6FDA" w:rsidRDefault="009D5D31" w:rsidP="007E2AB3">
      <w:pPr>
        <w:spacing w:after="0" w:line="240" w:lineRule="auto"/>
        <w:ind w:firstLine="708"/>
        <w:jc w:val="both"/>
        <w:rPr>
          <w:rFonts w:ascii="Times New Roman" w:hAnsi="Times New Roman"/>
          <w:sz w:val="28"/>
          <w:szCs w:val="28"/>
          <w:lang w:val="uk-UA"/>
        </w:rPr>
      </w:pPr>
      <w:r w:rsidRPr="001E6FDA">
        <w:rPr>
          <w:rFonts w:ascii="Times New Roman" w:hAnsi="Times New Roman"/>
          <w:sz w:val="28"/>
          <w:szCs w:val="28"/>
          <w:lang w:val="uk-UA"/>
        </w:rPr>
        <w:t>військово-спортивні, національно-патріотичні змагання «Воїн» з нагоди відзначення Дня Героїв;</w:t>
      </w:r>
    </w:p>
    <w:p w:rsidR="009D5D31" w:rsidRPr="001E6FDA" w:rsidRDefault="009D5D31" w:rsidP="007E2AB3">
      <w:pPr>
        <w:spacing w:after="0" w:line="240" w:lineRule="auto"/>
        <w:ind w:firstLine="708"/>
        <w:jc w:val="both"/>
        <w:rPr>
          <w:rFonts w:ascii="Times New Roman" w:hAnsi="Times New Roman"/>
          <w:sz w:val="28"/>
          <w:szCs w:val="28"/>
          <w:lang w:val="uk-UA"/>
        </w:rPr>
      </w:pPr>
      <w:r w:rsidRPr="001E6FDA">
        <w:rPr>
          <w:rFonts w:ascii="Times New Roman" w:hAnsi="Times New Roman"/>
          <w:sz w:val="28"/>
          <w:szCs w:val="28"/>
          <w:lang w:val="uk-UA"/>
        </w:rPr>
        <w:t>дитячо-юнацька військово-патріотична гра «Джура», присвячена Дню українського козацтва, Української повстанської армії, захисників і захисниць України;</w:t>
      </w:r>
    </w:p>
    <w:p w:rsidR="009D5D31" w:rsidRPr="001E6FDA" w:rsidRDefault="009D5D31" w:rsidP="007E2AB3">
      <w:pPr>
        <w:spacing w:after="0" w:line="240" w:lineRule="auto"/>
        <w:ind w:firstLine="708"/>
        <w:jc w:val="both"/>
        <w:rPr>
          <w:rFonts w:ascii="Times New Roman" w:hAnsi="Times New Roman"/>
          <w:sz w:val="28"/>
          <w:szCs w:val="28"/>
          <w:lang w:val="uk-UA"/>
        </w:rPr>
      </w:pPr>
      <w:r w:rsidRPr="001E6FDA">
        <w:rPr>
          <w:rFonts w:ascii="Times New Roman" w:hAnsi="Times New Roman"/>
          <w:sz w:val="28"/>
          <w:szCs w:val="28"/>
          <w:lang w:val="uk-UA"/>
        </w:rPr>
        <w:t>практична стрільба із пневматичної гвинтівки «Влучний стрілець».</w:t>
      </w:r>
    </w:p>
    <w:p w:rsidR="009D5D31" w:rsidRPr="001E6FDA" w:rsidRDefault="009D5D31" w:rsidP="007E2AB3">
      <w:pPr>
        <w:spacing w:after="0" w:line="240" w:lineRule="auto"/>
        <w:ind w:firstLine="708"/>
        <w:jc w:val="both"/>
        <w:rPr>
          <w:rFonts w:ascii="Times New Roman" w:hAnsi="Times New Roman"/>
          <w:color w:val="000000"/>
          <w:sz w:val="28"/>
          <w:szCs w:val="28"/>
          <w:lang w:val="uk-UA"/>
        </w:rPr>
      </w:pPr>
      <w:r w:rsidRPr="001E6FDA">
        <w:rPr>
          <w:rFonts w:ascii="Times New Roman" w:hAnsi="Times New Roman"/>
          <w:color w:val="000000"/>
          <w:sz w:val="28"/>
          <w:szCs w:val="28"/>
        </w:rPr>
        <w:t>У Калусько</w:t>
      </w:r>
      <w:r w:rsidRPr="001E6FDA">
        <w:rPr>
          <w:rFonts w:ascii="Times New Roman" w:hAnsi="Times New Roman"/>
          <w:color w:val="000000"/>
          <w:sz w:val="28"/>
          <w:szCs w:val="28"/>
          <w:lang w:val="uk-UA"/>
        </w:rPr>
        <w:t>му</w:t>
      </w:r>
      <w:r w:rsidRPr="001E6FDA">
        <w:rPr>
          <w:rFonts w:ascii="Times New Roman" w:hAnsi="Times New Roman"/>
          <w:color w:val="000000"/>
          <w:sz w:val="28"/>
          <w:szCs w:val="28"/>
        </w:rPr>
        <w:t xml:space="preserve"> район</w:t>
      </w:r>
      <w:r w:rsidRPr="001E6FDA">
        <w:rPr>
          <w:rFonts w:ascii="Times New Roman" w:hAnsi="Times New Roman"/>
          <w:color w:val="000000"/>
          <w:sz w:val="28"/>
          <w:szCs w:val="28"/>
          <w:lang w:val="uk-UA"/>
        </w:rPr>
        <w:t>і</w:t>
      </w:r>
      <w:r w:rsidRPr="001E6FDA">
        <w:rPr>
          <w:rFonts w:ascii="Times New Roman" w:hAnsi="Times New Roman"/>
          <w:color w:val="000000"/>
          <w:sz w:val="28"/>
          <w:szCs w:val="28"/>
        </w:rPr>
        <w:t xml:space="preserve"> функціонують 27 громадських організацій фізкультурно-спортивного спрямування</w:t>
      </w:r>
      <w:r w:rsidRPr="001E6FDA">
        <w:rPr>
          <w:rFonts w:ascii="Times New Roman" w:hAnsi="Times New Roman"/>
          <w:color w:val="000000"/>
          <w:sz w:val="28"/>
          <w:szCs w:val="28"/>
          <w:lang w:val="uk-UA"/>
        </w:rPr>
        <w:t>.</w:t>
      </w:r>
    </w:p>
    <w:p w:rsidR="009D5D31" w:rsidRDefault="009D5D31" w:rsidP="007E2AB3">
      <w:pPr>
        <w:spacing w:after="0" w:line="240" w:lineRule="auto"/>
        <w:ind w:firstLine="708"/>
        <w:jc w:val="both"/>
        <w:rPr>
          <w:rFonts w:ascii="Times New Roman" w:hAnsi="Times New Roman"/>
          <w:sz w:val="28"/>
          <w:szCs w:val="28"/>
        </w:rPr>
      </w:pPr>
      <w:r w:rsidRPr="001E6FDA">
        <w:rPr>
          <w:rFonts w:ascii="Times New Roman" w:hAnsi="Times New Roman"/>
          <w:sz w:val="28"/>
          <w:szCs w:val="28"/>
          <w:lang w:val="uk-UA"/>
        </w:rPr>
        <w:t>Окрім того у 2023 році п</w:t>
      </w:r>
      <w:r w:rsidRPr="001E6FDA">
        <w:rPr>
          <w:rFonts w:ascii="Times New Roman" w:hAnsi="Times New Roman"/>
          <w:sz w:val="28"/>
          <w:szCs w:val="28"/>
        </w:rPr>
        <w:t>роводились фізкультурно-оздоровчі заходи у</w:t>
      </w:r>
      <w:r w:rsidRPr="001E6FDA">
        <w:rPr>
          <w:rFonts w:ascii="Times New Roman" w:hAnsi="Times New Roman"/>
          <w:sz w:val="28"/>
          <w:szCs w:val="28"/>
          <w:lang w:val="uk-UA"/>
        </w:rPr>
        <w:t xml:space="preserve"> </w:t>
      </w:r>
      <w:r w:rsidRPr="001E6FDA">
        <w:rPr>
          <w:rFonts w:ascii="Times New Roman" w:hAnsi="Times New Roman"/>
          <w:sz w:val="28"/>
          <w:szCs w:val="28"/>
        </w:rPr>
        <w:t>рамках соціального проєкту</w:t>
      </w:r>
      <w:r w:rsidRPr="001E6FDA">
        <w:rPr>
          <w:rFonts w:ascii="Times New Roman" w:hAnsi="Times New Roman"/>
          <w:sz w:val="28"/>
          <w:szCs w:val="28"/>
          <w:lang w:val="uk-UA"/>
        </w:rPr>
        <w:t>:</w:t>
      </w:r>
      <w:r w:rsidRPr="001E6FDA">
        <w:rPr>
          <w:rFonts w:ascii="Times New Roman" w:hAnsi="Times New Roman"/>
          <w:sz w:val="28"/>
          <w:szCs w:val="28"/>
        </w:rPr>
        <w:t xml:space="preserve"> «Активні парки – локації здорової України» з залученням всіх груп населення.</w:t>
      </w:r>
    </w:p>
    <w:p w:rsidR="00761FC9" w:rsidRPr="00761FC9" w:rsidRDefault="00761FC9" w:rsidP="007E2AB3">
      <w:pPr>
        <w:spacing w:after="0" w:line="240" w:lineRule="auto"/>
        <w:ind w:firstLine="708"/>
        <w:jc w:val="both"/>
        <w:rPr>
          <w:rFonts w:ascii="Times New Roman" w:hAnsi="Times New Roman"/>
          <w:sz w:val="28"/>
          <w:szCs w:val="28"/>
        </w:rPr>
      </w:pPr>
      <w:r w:rsidRPr="00761FC9">
        <w:rPr>
          <w:rFonts w:ascii="Times New Roman" w:hAnsi="Times New Roman"/>
          <w:sz w:val="28"/>
          <w:szCs w:val="28"/>
        </w:rPr>
        <w:t xml:space="preserve">Спортсмени Калуського району успішно змагалися та ставали переможцями на чемпіонатах Європи та України </w:t>
      </w:r>
      <w:proofErr w:type="gramStart"/>
      <w:r w:rsidRPr="00761FC9">
        <w:rPr>
          <w:rFonts w:ascii="Times New Roman" w:hAnsi="Times New Roman"/>
          <w:sz w:val="28"/>
          <w:szCs w:val="28"/>
        </w:rPr>
        <w:t>з ол</w:t>
      </w:r>
      <w:proofErr w:type="gramEnd"/>
      <w:r w:rsidRPr="00761FC9">
        <w:rPr>
          <w:rFonts w:ascii="Times New Roman" w:hAnsi="Times New Roman"/>
          <w:sz w:val="28"/>
          <w:szCs w:val="28"/>
        </w:rPr>
        <w:t>імпійських і не олімпійських видів спорту в 2023</w:t>
      </w:r>
      <w:r>
        <w:rPr>
          <w:rFonts w:ascii="Times New Roman" w:hAnsi="Times New Roman"/>
          <w:sz w:val="28"/>
          <w:szCs w:val="28"/>
          <w:lang w:val="uk-UA"/>
        </w:rPr>
        <w:t xml:space="preserve"> </w:t>
      </w:r>
      <w:r w:rsidRPr="00761FC9">
        <w:rPr>
          <w:rFonts w:ascii="Times New Roman" w:hAnsi="Times New Roman"/>
          <w:sz w:val="28"/>
          <w:szCs w:val="28"/>
        </w:rPr>
        <w:t>році</w:t>
      </w:r>
      <w:r>
        <w:rPr>
          <w:rFonts w:ascii="Times New Roman" w:hAnsi="Times New Roman"/>
          <w:sz w:val="28"/>
          <w:szCs w:val="28"/>
          <w:lang w:val="uk-UA"/>
        </w:rPr>
        <w:t>,</w:t>
      </w:r>
      <w:r>
        <w:rPr>
          <w:rFonts w:ascii="Times New Roman" w:hAnsi="Times New Roman"/>
          <w:sz w:val="28"/>
          <w:szCs w:val="28"/>
        </w:rPr>
        <w:t xml:space="preserve"> здобули ряд досягнень</w:t>
      </w:r>
      <w:r w:rsidRPr="00761FC9">
        <w:rPr>
          <w:rFonts w:ascii="Times New Roman" w:hAnsi="Times New Roman"/>
          <w:sz w:val="28"/>
          <w:szCs w:val="28"/>
        </w:rPr>
        <w:t>:</w:t>
      </w:r>
    </w:p>
    <w:p w:rsidR="00761FC9" w:rsidRPr="00761FC9" w:rsidRDefault="00761FC9" w:rsidP="007E2AB3">
      <w:pPr>
        <w:spacing w:after="0" w:line="240" w:lineRule="auto"/>
        <w:ind w:firstLine="708"/>
        <w:jc w:val="both"/>
        <w:rPr>
          <w:rFonts w:ascii="Times New Roman" w:hAnsi="Times New Roman"/>
          <w:sz w:val="28"/>
          <w:szCs w:val="28"/>
        </w:rPr>
      </w:pPr>
      <w:r>
        <w:rPr>
          <w:rFonts w:ascii="Times New Roman" w:hAnsi="Times New Roman"/>
          <w:sz w:val="28"/>
          <w:szCs w:val="28"/>
          <w:lang w:val="uk-UA"/>
        </w:rPr>
        <w:t>завоював</w:t>
      </w:r>
      <w:r w:rsidRPr="00761FC9">
        <w:rPr>
          <w:rFonts w:ascii="Times New Roman" w:hAnsi="Times New Roman"/>
          <w:sz w:val="28"/>
          <w:szCs w:val="28"/>
        </w:rPr>
        <w:t xml:space="preserve"> бронзу на чемпіонаті світу серед юнак</w:t>
      </w:r>
      <w:r>
        <w:rPr>
          <w:rFonts w:ascii="Times New Roman" w:hAnsi="Times New Roman"/>
          <w:sz w:val="28"/>
          <w:szCs w:val="28"/>
        </w:rPr>
        <w:t>ів з інвалідністю з карате JKS (</w:t>
      </w:r>
      <w:r w:rsidRPr="00761FC9">
        <w:rPr>
          <w:rFonts w:ascii="Times New Roman" w:hAnsi="Times New Roman"/>
          <w:sz w:val="28"/>
          <w:szCs w:val="28"/>
        </w:rPr>
        <w:t>спортсмен Калуської ТГ</w:t>
      </w:r>
      <w:r>
        <w:rPr>
          <w:rFonts w:ascii="Times New Roman" w:hAnsi="Times New Roman"/>
          <w:sz w:val="28"/>
          <w:szCs w:val="28"/>
          <w:lang w:val="uk-UA"/>
        </w:rPr>
        <w:t>)</w:t>
      </w:r>
      <w:r w:rsidRPr="00761FC9">
        <w:rPr>
          <w:rFonts w:ascii="Times New Roman" w:hAnsi="Times New Roman"/>
          <w:sz w:val="28"/>
          <w:szCs w:val="28"/>
        </w:rPr>
        <w:t>;</w:t>
      </w:r>
    </w:p>
    <w:p w:rsidR="00761FC9" w:rsidRPr="00761FC9" w:rsidRDefault="00761FC9" w:rsidP="007E2AB3">
      <w:pPr>
        <w:spacing w:after="0" w:line="240" w:lineRule="auto"/>
        <w:ind w:firstLine="708"/>
        <w:jc w:val="both"/>
        <w:rPr>
          <w:rFonts w:ascii="Times New Roman" w:hAnsi="Times New Roman"/>
          <w:sz w:val="28"/>
          <w:szCs w:val="28"/>
        </w:rPr>
      </w:pPr>
      <w:r w:rsidRPr="00761FC9">
        <w:rPr>
          <w:rFonts w:ascii="Times New Roman" w:hAnsi="Times New Roman"/>
          <w:sz w:val="28"/>
          <w:szCs w:val="28"/>
        </w:rPr>
        <w:t xml:space="preserve"> стали золотими призерами чемпіонату Євр</w:t>
      </w:r>
      <w:r>
        <w:rPr>
          <w:rFonts w:ascii="Times New Roman" w:hAnsi="Times New Roman"/>
          <w:sz w:val="28"/>
          <w:szCs w:val="28"/>
        </w:rPr>
        <w:t xml:space="preserve">опи з вільної боротьби U-20 та </w:t>
      </w:r>
      <w:r w:rsidRPr="00761FC9">
        <w:rPr>
          <w:rFonts w:ascii="Times New Roman" w:hAnsi="Times New Roman"/>
          <w:sz w:val="28"/>
          <w:szCs w:val="28"/>
        </w:rPr>
        <w:t xml:space="preserve">золотими і срібними </w:t>
      </w:r>
      <w:r>
        <w:rPr>
          <w:rFonts w:ascii="Times New Roman" w:hAnsi="Times New Roman"/>
          <w:sz w:val="28"/>
          <w:szCs w:val="28"/>
        </w:rPr>
        <w:t xml:space="preserve">призерами в чемпіонаті України </w:t>
      </w:r>
      <w:r w:rsidRPr="00761FC9">
        <w:rPr>
          <w:rFonts w:ascii="Times New Roman" w:hAnsi="Times New Roman"/>
          <w:sz w:val="28"/>
          <w:szCs w:val="28"/>
        </w:rPr>
        <w:t xml:space="preserve">з вільної боротьби U-15 </w:t>
      </w:r>
      <w:r>
        <w:rPr>
          <w:rFonts w:ascii="Times New Roman" w:hAnsi="Times New Roman"/>
          <w:sz w:val="28"/>
          <w:szCs w:val="28"/>
          <w:lang w:val="uk-UA"/>
        </w:rPr>
        <w:t>(</w:t>
      </w:r>
      <w:r w:rsidRPr="00761FC9">
        <w:rPr>
          <w:rFonts w:ascii="Times New Roman" w:hAnsi="Times New Roman"/>
          <w:sz w:val="28"/>
          <w:szCs w:val="28"/>
        </w:rPr>
        <w:t>спортсмени Калуської та Вигодської громад</w:t>
      </w:r>
      <w:r>
        <w:rPr>
          <w:rFonts w:ascii="Times New Roman" w:hAnsi="Times New Roman"/>
          <w:sz w:val="28"/>
          <w:szCs w:val="28"/>
          <w:lang w:val="uk-UA"/>
        </w:rPr>
        <w:t>)</w:t>
      </w:r>
      <w:r w:rsidRPr="00761FC9">
        <w:rPr>
          <w:rFonts w:ascii="Times New Roman" w:hAnsi="Times New Roman"/>
          <w:sz w:val="28"/>
          <w:szCs w:val="28"/>
        </w:rPr>
        <w:t>;</w:t>
      </w:r>
    </w:p>
    <w:p w:rsidR="00761FC9" w:rsidRPr="00761FC9" w:rsidRDefault="00761FC9" w:rsidP="007E2AB3">
      <w:pPr>
        <w:spacing w:after="0" w:line="240" w:lineRule="auto"/>
        <w:ind w:firstLine="708"/>
        <w:jc w:val="both"/>
        <w:rPr>
          <w:rFonts w:ascii="Times New Roman" w:hAnsi="Times New Roman"/>
          <w:sz w:val="28"/>
          <w:szCs w:val="28"/>
        </w:rPr>
      </w:pPr>
      <w:r w:rsidRPr="00761FC9">
        <w:rPr>
          <w:rFonts w:ascii="Times New Roman" w:hAnsi="Times New Roman"/>
          <w:sz w:val="28"/>
          <w:szCs w:val="28"/>
        </w:rPr>
        <w:lastRenderedPageBreak/>
        <w:t xml:space="preserve">вибороли першість на чемпіонаті України з боксу </w:t>
      </w:r>
      <w:r>
        <w:rPr>
          <w:rFonts w:ascii="Times New Roman" w:hAnsi="Times New Roman"/>
          <w:sz w:val="28"/>
          <w:szCs w:val="28"/>
          <w:lang w:val="uk-UA"/>
        </w:rPr>
        <w:t>(</w:t>
      </w:r>
      <w:r w:rsidRPr="00761FC9">
        <w:rPr>
          <w:rFonts w:ascii="Times New Roman" w:hAnsi="Times New Roman"/>
          <w:sz w:val="28"/>
          <w:szCs w:val="28"/>
        </w:rPr>
        <w:t>спортсмени Долинської ТГ</w:t>
      </w:r>
      <w:r>
        <w:rPr>
          <w:rFonts w:ascii="Times New Roman" w:hAnsi="Times New Roman"/>
          <w:sz w:val="28"/>
          <w:szCs w:val="28"/>
          <w:lang w:val="uk-UA"/>
        </w:rPr>
        <w:t>)</w:t>
      </w:r>
      <w:r w:rsidRPr="00761FC9">
        <w:rPr>
          <w:rFonts w:ascii="Times New Roman" w:hAnsi="Times New Roman"/>
          <w:sz w:val="28"/>
          <w:szCs w:val="28"/>
        </w:rPr>
        <w:t xml:space="preserve">; </w:t>
      </w:r>
    </w:p>
    <w:p w:rsidR="00761FC9" w:rsidRPr="00761FC9" w:rsidRDefault="00761FC9" w:rsidP="007E2AB3">
      <w:pPr>
        <w:spacing w:after="0" w:line="240" w:lineRule="auto"/>
        <w:ind w:firstLine="708"/>
        <w:jc w:val="both"/>
        <w:rPr>
          <w:rFonts w:ascii="Times New Roman" w:hAnsi="Times New Roman"/>
          <w:sz w:val="28"/>
          <w:szCs w:val="28"/>
        </w:rPr>
      </w:pPr>
      <w:r w:rsidRPr="00761FC9">
        <w:rPr>
          <w:rFonts w:ascii="Times New Roman" w:hAnsi="Times New Roman"/>
          <w:sz w:val="28"/>
          <w:szCs w:val="28"/>
        </w:rPr>
        <w:t>кращі результати з легкої атлетики на чемпіонаті України показали спортсмени з Рожнятівської, Калуської та Долинської ТГ;</w:t>
      </w:r>
    </w:p>
    <w:p w:rsidR="00761FC9" w:rsidRPr="001E6FDA" w:rsidRDefault="00761FC9" w:rsidP="007E2AB3">
      <w:pPr>
        <w:spacing w:after="0" w:line="240" w:lineRule="auto"/>
        <w:ind w:firstLine="708"/>
        <w:jc w:val="both"/>
        <w:rPr>
          <w:rFonts w:ascii="Times New Roman" w:hAnsi="Times New Roman"/>
          <w:sz w:val="28"/>
          <w:szCs w:val="28"/>
        </w:rPr>
      </w:pPr>
      <w:r w:rsidRPr="00761FC9">
        <w:rPr>
          <w:rFonts w:ascii="Times New Roman" w:hAnsi="Times New Roman"/>
          <w:sz w:val="28"/>
          <w:szCs w:val="28"/>
        </w:rPr>
        <w:t>маємо переможців на чем</w:t>
      </w:r>
      <w:r>
        <w:rPr>
          <w:rFonts w:ascii="Times New Roman" w:hAnsi="Times New Roman"/>
          <w:sz w:val="28"/>
          <w:szCs w:val="28"/>
        </w:rPr>
        <w:t>піонаті України з самбо</w:t>
      </w:r>
      <w:r w:rsidRPr="00761FC9">
        <w:rPr>
          <w:rFonts w:ascii="Times New Roman" w:hAnsi="Times New Roman"/>
          <w:sz w:val="28"/>
          <w:szCs w:val="28"/>
        </w:rPr>
        <w:t xml:space="preserve"> </w:t>
      </w:r>
      <w:r>
        <w:rPr>
          <w:rFonts w:ascii="Times New Roman" w:hAnsi="Times New Roman"/>
          <w:sz w:val="28"/>
          <w:szCs w:val="28"/>
          <w:lang w:val="uk-UA"/>
        </w:rPr>
        <w:t>(</w:t>
      </w:r>
      <w:r w:rsidRPr="00761FC9">
        <w:rPr>
          <w:rFonts w:ascii="Times New Roman" w:hAnsi="Times New Roman"/>
          <w:sz w:val="28"/>
          <w:szCs w:val="28"/>
        </w:rPr>
        <w:t>команда Рожнятівської ТГ</w:t>
      </w:r>
      <w:r>
        <w:rPr>
          <w:rFonts w:ascii="Times New Roman" w:hAnsi="Times New Roman"/>
          <w:sz w:val="28"/>
          <w:szCs w:val="28"/>
          <w:lang w:val="uk-UA"/>
        </w:rPr>
        <w:t>)</w:t>
      </w:r>
      <w:r w:rsidRPr="00761FC9">
        <w:rPr>
          <w:rFonts w:ascii="Times New Roman" w:hAnsi="Times New Roman"/>
          <w:sz w:val="28"/>
          <w:szCs w:val="28"/>
        </w:rPr>
        <w:t>.</w:t>
      </w:r>
    </w:p>
    <w:p w:rsidR="009D5D31" w:rsidRPr="001E6FDA" w:rsidRDefault="009D5D31" w:rsidP="007E2AB3">
      <w:pPr>
        <w:spacing w:after="0" w:line="240" w:lineRule="auto"/>
        <w:ind w:firstLine="708"/>
        <w:jc w:val="both"/>
        <w:rPr>
          <w:rFonts w:ascii="Times New Roman" w:hAnsi="Times New Roman"/>
          <w:sz w:val="28"/>
          <w:szCs w:val="28"/>
        </w:rPr>
      </w:pPr>
      <w:r w:rsidRPr="001E6FDA">
        <w:rPr>
          <w:rFonts w:ascii="Times New Roman" w:hAnsi="Times New Roman"/>
          <w:color w:val="000000"/>
          <w:sz w:val="28"/>
          <w:szCs w:val="28"/>
          <w:lang w:val="uk-UA"/>
        </w:rPr>
        <w:t>Велика</w:t>
      </w:r>
      <w:r w:rsidR="00AF0EAC">
        <w:rPr>
          <w:rFonts w:ascii="Times New Roman" w:hAnsi="Times New Roman"/>
          <w:color w:val="000000"/>
          <w:sz w:val="28"/>
          <w:szCs w:val="28"/>
          <w:lang w:val="uk-UA"/>
        </w:rPr>
        <w:t xml:space="preserve"> увага приділялася фізкультурно-</w:t>
      </w:r>
      <w:r w:rsidRPr="001E6FDA">
        <w:rPr>
          <w:rFonts w:ascii="Times New Roman" w:hAnsi="Times New Roman"/>
          <w:color w:val="000000"/>
          <w:sz w:val="28"/>
          <w:szCs w:val="28"/>
          <w:lang w:val="uk-UA"/>
        </w:rPr>
        <w:t>оздоровчій діяльності в закладах дошкільної освіти. Проводилася ранкова гімнастика, гімнастика після денного сну, фізкультурні хвилинки, загартувальні процедури.</w:t>
      </w:r>
    </w:p>
    <w:p w:rsidR="009D5D31" w:rsidRDefault="009D5D31" w:rsidP="007E2AB3">
      <w:pPr>
        <w:spacing w:after="0" w:line="240" w:lineRule="auto"/>
        <w:ind w:firstLine="708"/>
        <w:jc w:val="both"/>
        <w:rPr>
          <w:rFonts w:ascii="Times New Roman" w:hAnsi="Times New Roman"/>
          <w:sz w:val="28"/>
          <w:szCs w:val="28"/>
        </w:rPr>
      </w:pPr>
      <w:r w:rsidRPr="001E6FDA">
        <w:rPr>
          <w:rFonts w:ascii="Times New Roman" w:hAnsi="Times New Roman"/>
          <w:color w:val="000000"/>
          <w:sz w:val="28"/>
          <w:szCs w:val="28"/>
          <w:lang w:val="uk-UA"/>
        </w:rPr>
        <w:t>Згідно Указу Президента України від 25.10.2002 №948/2002 «Про концепцію допризовної підготовки і військово-патріотичного виховання молоді» фізична підготовка допризовної молоді в закладах загальної середньої освіти проходить згідно навчальної програми предмета «Захист України».</w:t>
      </w:r>
    </w:p>
    <w:p w:rsidR="006B39FD" w:rsidRPr="00865A7F" w:rsidRDefault="006A06D5" w:rsidP="009D5D31">
      <w:pPr>
        <w:spacing w:after="0" w:line="240" w:lineRule="auto"/>
        <w:jc w:val="both"/>
        <w:rPr>
          <w:rFonts w:ascii="Times New Roman" w:eastAsia="Times New Roman" w:hAnsi="Times New Roman" w:cs="Times New Roman"/>
          <w:b/>
          <w:sz w:val="28"/>
          <w:szCs w:val="28"/>
          <w:lang w:val="uk-UA" w:eastAsia="uk-UA"/>
        </w:rPr>
      </w:pPr>
      <w:r w:rsidRPr="00865A7F">
        <w:rPr>
          <w:rFonts w:ascii="Times New Roman" w:eastAsia="Times New Roman" w:hAnsi="Times New Roman" w:cs="Times New Roman"/>
          <w:b/>
          <w:sz w:val="28"/>
          <w:szCs w:val="28"/>
          <w:lang w:val="uk-UA" w:eastAsia="uk-UA"/>
        </w:rPr>
        <w:t xml:space="preserve">                                                        </w:t>
      </w:r>
    </w:p>
    <w:p w:rsidR="007D5D80" w:rsidRDefault="007D5D80" w:rsidP="00865A7F">
      <w:pPr>
        <w:spacing w:after="0" w:line="240" w:lineRule="auto"/>
        <w:jc w:val="center"/>
        <w:rPr>
          <w:rFonts w:ascii="Times New Roman" w:eastAsia="Times New Roman" w:hAnsi="Times New Roman" w:cs="Times New Roman"/>
          <w:b/>
          <w:sz w:val="28"/>
          <w:szCs w:val="28"/>
          <w:lang w:val="uk-UA" w:eastAsia="uk-UA"/>
        </w:rPr>
      </w:pPr>
      <w:r w:rsidRPr="00865A7F">
        <w:rPr>
          <w:rFonts w:ascii="Times New Roman" w:eastAsia="Times New Roman" w:hAnsi="Times New Roman" w:cs="Times New Roman"/>
          <w:b/>
          <w:sz w:val="28"/>
          <w:szCs w:val="28"/>
          <w:lang w:val="uk-UA" w:eastAsia="uk-UA"/>
        </w:rPr>
        <w:t>Медицина</w:t>
      </w:r>
    </w:p>
    <w:p w:rsidR="003F53D2" w:rsidRDefault="003F53D2" w:rsidP="003F53D2">
      <w:pPr>
        <w:pStyle w:val="a3"/>
        <w:spacing w:before="0" w:beforeAutospacing="0" w:after="0" w:afterAutospacing="0"/>
        <w:contextualSpacing/>
        <w:jc w:val="both"/>
        <w:rPr>
          <w:b/>
          <w:sz w:val="28"/>
          <w:szCs w:val="28"/>
          <w:lang w:val="uk-UA" w:eastAsia="uk-UA"/>
        </w:rPr>
      </w:pPr>
    </w:p>
    <w:p w:rsidR="003F53D2" w:rsidRPr="001E6FDA" w:rsidRDefault="003F53D2" w:rsidP="003F53D2">
      <w:pPr>
        <w:pStyle w:val="a3"/>
        <w:spacing w:before="0" w:beforeAutospacing="0" w:after="0" w:afterAutospacing="0"/>
        <w:ind w:firstLine="708"/>
        <w:contextualSpacing/>
        <w:jc w:val="both"/>
        <w:rPr>
          <w:sz w:val="28"/>
          <w:szCs w:val="28"/>
        </w:rPr>
      </w:pPr>
      <w:proofErr w:type="gramStart"/>
      <w:r w:rsidRPr="001E6FDA">
        <w:rPr>
          <w:sz w:val="28"/>
          <w:szCs w:val="28"/>
        </w:rPr>
        <w:t>З</w:t>
      </w:r>
      <w:proofErr w:type="gramEnd"/>
      <w:r w:rsidRPr="001E6FDA">
        <w:rPr>
          <w:sz w:val="28"/>
          <w:szCs w:val="28"/>
        </w:rPr>
        <w:t xml:space="preserve"> метою задоволення медичних потреб у районі </w:t>
      </w:r>
      <w:r w:rsidRPr="001E6FDA">
        <w:rPr>
          <w:rFonts w:eastAsia="Calibri"/>
          <w:sz w:val="28"/>
          <w:szCs w:val="28"/>
          <w:lang w:eastAsia="en-US"/>
        </w:rPr>
        <w:t>функціонує</w:t>
      </w:r>
      <w:r w:rsidRPr="001E6FDA">
        <w:rPr>
          <w:sz w:val="28"/>
          <w:szCs w:val="28"/>
        </w:rPr>
        <w:t xml:space="preserve"> 17 закладів охорони здоров’я,</w:t>
      </w:r>
      <w:r w:rsidRPr="001E6FDA">
        <w:rPr>
          <w:sz w:val="28"/>
          <w:szCs w:val="28"/>
          <w:lang w:val="uk-UA"/>
        </w:rPr>
        <w:t xml:space="preserve"> якими укладено </w:t>
      </w:r>
      <w:r w:rsidRPr="001E6FDA">
        <w:rPr>
          <w:sz w:val="28"/>
          <w:szCs w:val="28"/>
        </w:rPr>
        <w:t>12</w:t>
      </w:r>
      <w:r w:rsidRPr="001E6FDA">
        <w:rPr>
          <w:sz w:val="28"/>
          <w:szCs w:val="28"/>
          <w:lang w:val="uk-UA"/>
        </w:rPr>
        <w:t>4</w:t>
      </w:r>
      <w:r w:rsidRPr="001E6FDA">
        <w:rPr>
          <w:sz w:val="28"/>
          <w:szCs w:val="28"/>
        </w:rPr>
        <w:t xml:space="preserve"> догов</w:t>
      </w:r>
      <w:r w:rsidRPr="001E6FDA">
        <w:rPr>
          <w:sz w:val="28"/>
          <w:szCs w:val="28"/>
          <w:lang w:val="uk-UA"/>
        </w:rPr>
        <w:t>ори</w:t>
      </w:r>
      <w:r w:rsidRPr="001E6FDA">
        <w:rPr>
          <w:sz w:val="28"/>
          <w:szCs w:val="28"/>
        </w:rPr>
        <w:t xml:space="preserve"> з НСЗУ</w:t>
      </w:r>
      <w:r w:rsidRPr="001E6FDA">
        <w:rPr>
          <w:sz w:val="28"/>
          <w:szCs w:val="28"/>
          <w:lang w:val="uk-UA"/>
        </w:rPr>
        <w:t>,</w:t>
      </w:r>
      <w:r w:rsidRPr="001E6FDA">
        <w:rPr>
          <w:sz w:val="28"/>
          <w:szCs w:val="28"/>
        </w:rPr>
        <w:t xml:space="preserve"> з них: </w:t>
      </w:r>
    </w:p>
    <w:p w:rsidR="003F53D2" w:rsidRPr="001E6FDA" w:rsidRDefault="003F53D2" w:rsidP="003F53D2">
      <w:pPr>
        <w:pStyle w:val="a3"/>
        <w:spacing w:before="0" w:beforeAutospacing="0" w:after="0" w:afterAutospacing="0"/>
        <w:ind w:firstLine="709"/>
        <w:contextualSpacing/>
        <w:jc w:val="both"/>
        <w:rPr>
          <w:sz w:val="28"/>
          <w:szCs w:val="28"/>
        </w:rPr>
      </w:pPr>
      <w:r w:rsidRPr="001E6FDA">
        <w:rPr>
          <w:sz w:val="28"/>
          <w:szCs w:val="28"/>
        </w:rPr>
        <w:t xml:space="preserve">первинної ланки </w:t>
      </w:r>
      <w:r w:rsidRPr="001E6FDA">
        <w:rPr>
          <w:sz w:val="28"/>
          <w:szCs w:val="28"/>
          <w:lang w:val="uk-UA"/>
        </w:rPr>
        <w:t>-</w:t>
      </w:r>
      <w:r w:rsidRPr="001E6FDA">
        <w:rPr>
          <w:sz w:val="28"/>
          <w:szCs w:val="28"/>
        </w:rPr>
        <w:t xml:space="preserve"> </w:t>
      </w:r>
      <w:r w:rsidRPr="001E6FDA">
        <w:rPr>
          <w:sz w:val="28"/>
          <w:szCs w:val="28"/>
          <w:lang w:val="uk-UA"/>
        </w:rPr>
        <w:t>8</w:t>
      </w:r>
      <w:r w:rsidRPr="001E6FDA">
        <w:rPr>
          <w:sz w:val="28"/>
          <w:szCs w:val="28"/>
        </w:rPr>
        <w:t xml:space="preserve"> центрів первинної медико–санітарної допомоги (26 договорів з НСЗУ)</w:t>
      </w:r>
      <w:r>
        <w:rPr>
          <w:sz w:val="28"/>
          <w:szCs w:val="28"/>
          <w:lang w:val="uk-UA"/>
        </w:rPr>
        <w:t>,</w:t>
      </w:r>
      <w:r w:rsidRPr="001E6FDA">
        <w:rPr>
          <w:sz w:val="28"/>
          <w:szCs w:val="28"/>
        </w:rPr>
        <w:t xml:space="preserve"> </w:t>
      </w:r>
      <w:proofErr w:type="gramStart"/>
      <w:r w:rsidRPr="001E6FDA">
        <w:rPr>
          <w:sz w:val="28"/>
          <w:szCs w:val="28"/>
        </w:rPr>
        <w:t>до</w:t>
      </w:r>
      <w:proofErr w:type="gramEnd"/>
      <w:r w:rsidRPr="001E6FDA">
        <w:rPr>
          <w:sz w:val="28"/>
          <w:szCs w:val="28"/>
        </w:rPr>
        <w:t xml:space="preserve"> складу яких входять 42 амбулаторій, 70 ФАП;                                  </w:t>
      </w:r>
    </w:p>
    <w:p w:rsidR="003F53D2" w:rsidRPr="001E6FDA" w:rsidRDefault="003F53D2" w:rsidP="003F53D2">
      <w:pPr>
        <w:pStyle w:val="a3"/>
        <w:spacing w:before="0" w:beforeAutospacing="0" w:after="0" w:afterAutospacing="0"/>
        <w:ind w:firstLine="709"/>
        <w:contextualSpacing/>
        <w:jc w:val="both"/>
        <w:rPr>
          <w:sz w:val="28"/>
          <w:szCs w:val="28"/>
          <w:lang w:val="uk-UA"/>
        </w:rPr>
      </w:pPr>
      <w:r w:rsidRPr="001E6FDA">
        <w:rPr>
          <w:sz w:val="28"/>
          <w:szCs w:val="28"/>
          <w:lang w:val="uk-UA"/>
        </w:rPr>
        <w:t xml:space="preserve">вторинної ланки  -  8 багатопрофільних лікарень зі стаціонаром, де загальна кількість ліжко-місць становить 1415 (96 договорів з НСЗУ) і 1 стоматполіклініка (2 договори з НСЗУ). </w:t>
      </w:r>
    </w:p>
    <w:p w:rsidR="003F53D2" w:rsidRPr="001E6FDA" w:rsidRDefault="003F53D2" w:rsidP="003F53D2">
      <w:pPr>
        <w:pStyle w:val="a3"/>
        <w:spacing w:before="0" w:beforeAutospacing="0" w:after="0" w:afterAutospacing="0"/>
        <w:ind w:firstLine="708"/>
        <w:contextualSpacing/>
        <w:jc w:val="both"/>
        <w:rPr>
          <w:sz w:val="28"/>
          <w:szCs w:val="28"/>
          <w:lang w:val="uk-UA"/>
        </w:rPr>
      </w:pPr>
      <w:r w:rsidRPr="001E6FDA">
        <w:rPr>
          <w:sz w:val="28"/>
          <w:szCs w:val="28"/>
        </w:rPr>
        <w:t xml:space="preserve">Загальна штатна чисельність працівників </w:t>
      </w:r>
      <w:proofErr w:type="gramStart"/>
      <w:r w:rsidRPr="001E6FDA">
        <w:rPr>
          <w:sz w:val="28"/>
          <w:szCs w:val="28"/>
        </w:rPr>
        <w:t>в</w:t>
      </w:r>
      <w:proofErr w:type="gramEnd"/>
      <w:r w:rsidRPr="001E6FDA">
        <w:rPr>
          <w:sz w:val="28"/>
          <w:szCs w:val="28"/>
        </w:rPr>
        <w:t xml:space="preserve"> закладах охорони здоров’я району становить </w:t>
      </w:r>
      <w:r w:rsidRPr="001E6FDA">
        <w:rPr>
          <w:sz w:val="28"/>
          <w:szCs w:val="28"/>
          <w:lang w:val="uk-UA"/>
        </w:rPr>
        <w:t>-</w:t>
      </w:r>
      <w:r w:rsidRPr="001E6FDA">
        <w:rPr>
          <w:sz w:val="28"/>
          <w:szCs w:val="28"/>
        </w:rPr>
        <w:t xml:space="preserve"> 3580 осіб</w:t>
      </w:r>
      <w:r w:rsidRPr="001E6FDA">
        <w:rPr>
          <w:sz w:val="28"/>
          <w:szCs w:val="28"/>
          <w:lang w:val="uk-UA"/>
        </w:rPr>
        <w:t xml:space="preserve">, з них 2717 медичні працівники, які забезпечеють надання медичних послуг населенню Калуського району. </w:t>
      </w:r>
    </w:p>
    <w:p w:rsidR="003F53D2" w:rsidRPr="001E6FDA" w:rsidRDefault="003F53D2" w:rsidP="003F53D2">
      <w:pPr>
        <w:pStyle w:val="a3"/>
        <w:spacing w:before="0" w:beforeAutospacing="0" w:after="0" w:afterAutospacing="0"/>
        <w:ind w:firstLine="709"/>
        <w:contextualSpacing/>
        <w:jc w:val="both"/>
        <w:rPr>
          <w:sz w:val="28"/>
          <w:szCs w:val="28"/>
          <w:lang w:val="uk-UA"/>
        </w:rPr>
      </w:pPr>
      <w:r>
        <w:rPr>
          <w:sz w:val="28"/>
          <w:szCs w:val="28"/>
          <w:lang w:val="uk-UA"/>
        </w:rPr>
        <w:t xml:space="preserve">У </w:t>
      </w:r>
      <w:r w:rsidRPr="001E6FDA">
        <w:rPr>
          <w:sz w:val="28"/>
          <w:szCs w:val="28"/>
          <w:lang w:val="uk-UA"/>
        </w:rPr>
        <w:t xml:space="preserve">2023 році розпорядженням обласної державної (військової) адміністраціївід 25.08.2023 №326 затверджено Перелік закладів спроможної мережі закладів охорони здоров’я Івано-Франківського госпітального округу, згідно з яким  до Калуського кластеру ввійшли </w:t>
      </w:r>
      <w:r w:rsidRPr="001E6FDA">
        <w:rPr>
          <w:b/>
          <w:sz w:val="28"/>
          <w:szCs w:val="28"/>
          <w:lang w:val="uk-UA"/>
        </w:rPr>
        <w:t>2 кластерних заклади охорони здоров’я  (</w:t>
      </w:r>
      <w:r w:rsidRPr="001E6FDA">
        <w:rPr>
          <w:sz w:val="28"/>
          <w:szCs w:val="28"/>
          <w:lang w:val="uk-UA"/>
        </w:rPr>
        <w:t xml:space="preserve">КНП «Центральна районна лікарня Калуської міської ради», КНП «Долинська багатопрофільна лікарня Долинської міської ради Івано-Франківської області») та  </w:t>
      </w:r>
      <w:r w:rsidRPr="001E6FDA">
        <w:rPr>
          <w:b/>
          <w:sz w:val="28"/>
          <w:szCs w:val="28"/>
          <w:lang w:val="uk-UA"/>
        </w:rPr>
        <w:t>4 загальні заклади охорони здоров’я (</w:t>
      </w:r>
      <w:r w:rsidRPr="001E6FDA">
        <w:rPr>
          <w:sz w:val="28"/>
          <w:szCs w:val="28"/>
          <w:lang w:val="uk-UA"/>
        </w:rPr>
        <w:t>КНП «Болехівська центральна міська лікарня Болехівської міської ради Івано-Франківської області», КНП «Рожнятівська багатопрофільна лікарня Рожнятівської селищної ради», КНП «Перегінська лікарня Перегінської селищної ради», КНП «Калуська міська лікарня» Калуської міської ради»).</w:t>
      </w:r>
    </w:p>
    <w:p w:rsidR="003F53D2" w:rsidRPr="001E6FDA" w:rsidRDefault="003F53D2" w:rsidP="003F53D2">
      <w:pPr>
        <w:pStyle w:val="a3"/>
        <w:spacing w:before="0" w:beforeAutospacing="0" w:after="0" w:afterAutospacing="0"/>
        <w:ind w:firstLine="709"/>
        <w:contextualSpacing/>
        <w:jc w:val="both"/>
        <w:rPr>
          <w:sz w:val="28"/>
          <w:szCs w:val="28"/>
          <w:lang w:val="uk-UA"/>
        </w:rPr>
      </w:pPr>
      <w:r w:rsidRPr="001E6FDA">
        <w:rPr>
          <w:sz w:val="28"/>
          <w:szCs w:val="28"/>
          <w:lang w:val="uk-UA"/>
        </w:rPr>
        <w:t>З метою надання безоплатної реабілітаційної допомоги</w:t>
      </w:r>
      <w:r w:rsidRPr="001E6FDA">
        <w:rPr>
          <w:color w:val="5A5858"/>
          <w:spacing w:val="11"/>
          <w:sz w:val="21"/>
          <w:szCs w:val="21"/>
          <w:shd w:val="clear" w:color="auto" w:fill="FFFFFF"/>
          <w:lang w:val="uk-UA"/>
        </w:rPr>
        <w:t xml:space="preserve"> </w:t>
      </w:r>
      <w:r w:rsidRPr="001E6FDA">
        <w:rPr>
          <w:spacing w:val="11"/>
          <w:sz w:val="28"/>
          <w:szCs w:val="28"/>
          <w:shd w:val="clear" w:color="auto" w:fill="FFFFFF"/>
          <w:lang w:val="uk-UA"/>
        </w:rPr>
        <w:t>для цивільних та військових</w:t>
      </w:r>
      <w:r w:rsidRPr="001E6FDA">
        <w:rPr>
          <w:sz w:val="28"/>
          <w:szCs w:val="28"/>
          <w:lang w:val="uk-UA"/>
        </w:rPr>
        <w:t xml:space="preserve"> в Калуському районі відкрито 4 реабілітаційні відділення у 4 закладах охорони здоров’я, які відповідно уклали договори з НСЗУ, а саме у: </w:t>
      </w:r>
    </w:p>
    <w:p w:rsidR="003F53D2" w:rsidRPr="001E6FDA" w:rsidRDefault="003F53D2" w:rsidP="003F53D2">
      <w:pPr>
        <w:pStyle w:val="a3"/>
        <w:spacing w:before="0" w:beforeAutospacing="0" w:after="0" w:afterAutospacing="0"/>
        <w:ind w:firstLine="709"/>
        <w:contextualSpacing/>
        <w:jc w:val="both"/>
        <w:rPr>
          <w:sz w:val="28"/>
          <w:szCs w:val="28"/>
          <w:lang w:val="uk-UA"/>
        </w:rPr>
      </w:pPr>
      <w:r w:rsidRPr="001E6FDA">
        <w:rPr>
          <w:sz w:val="28"/>
          <w:szCs w:val="28"/>
          <w:lang w:val="uk-UA"/>
        </w:rPr>
        <w:t>КНП «Центральна районна лікарня Калуської міської ради Івано-Франківської області»;</w:t>
      </w:r>
    </w:p>
    <w:p w:rsidR="003F53D2" w:rsidRPr="001E6FDA" w:rsidRDefault="003F53D2" w:rsidP="003F53D2">
      <w:pPr>
        <w:pStyle w:val="a3"/>
        <w:spacing w:before="0" w:beforeAutospacing="0" w:after="0" w:afterAutospacing="0"/>
        <w:ind w:firstLine="709"/>
        <w:contextualSpacing/>
        <w:jc w:val="both"/>
        <w:rPr>
          <w:sz w:val="28"/>
          <w:szCs w:val="28"/>
          <w:lang w:val="uk-UA"/>
        </w:rPr>
      </w:pPr>
      <w:r w:rsidRPr="001E6FDA">
        <w:rPr>
          <w:sz w:val="28"/>
          <w:szCs w:val="28"/>
          <w:lang w:val="uk-UA"/>
        </w:rPr>
        <w:t>КНП «Калуський міський центр первинної медико-санітарної допомоги Калуської міської ради»;</w:t>
      </w:r>
    </w:p>
    <w:p w:rsidR="003F53D2" w:rsidRPr="001E6FDA" w:rsidRDefault="003F53D2" w:rsidP="003F53D2">
      <w:pPr>
        <w:pStyle w:val="a3"/>
        <w:spacing w:before="0" w:beforeAutospacing="0" w:after="0" w:afterAutospacing="0"/>
        <w:ind w:firstLine="709"/>
        <w:contextualSpacing/>
        <w:jc w:val="both"/>
        <w:rPr>
          <w:sz w:val="28"/>
          <w:szCs w:val="28"/>
          <w:lang w:val="uk-UA"/>
        </w:rPr>
      </w:pPr>
      <w:r w:rsidRPr="001E6FDA">
        <w:rPr>
          <w:sz w:val="28"/>
          <w:szCs w:val="28"/>
          <w:lang w:val="uk-UA"/>
        </w:rPr>
        <w:t>КНП « Долинська багатопрофільна лікарня Долинської міської ради Івано-Франківської області»;</w:t>
      </w:r>
    </w:p>
    <w:p w:rsidR="003F53D2" w:rsidRPr="001E6FDA" w:rsidRDefault="003F53D2" w:rsidP="003F53D2">
      <w:pPr>
        <w:pStyle w:val="a3"/>
        <w:spacing w:before="0" w:beforeAutospacing="0" w:after="0" w:afterAutospacing="0"/>
        <w:ind w:firstLine="709"/>
        <w:contextualSpacing/>
        <w:jc w:val="both"/>
        <w:rPr>
          <w:sz w:val="28"/>
          <w:szCs w:val="28"/>
          <w:lang w:val="uk-UA"/>
        </w:rPr>
      </w:pPr>
      <w:r w:rsidRPr="001E6FDA">
        <w:rPr>
          <w:sz w:val="28"/>
          <w:szCs w:val="28"/>
          <w:lang w:val="uk-UA"/>
        </w:rPr>
        <w:lastRenderedPageBreak/>
        <w:t>КНП «Вигодська міська багатопрофільна лікарня Вигодської селищної ради Івано-Франківської області».</w:t>
      </w:r>
    </w:p>
    <w:p w:rsidR="003F53D2" w:rsidRPr="001E6FDA" w:rsidRDefault="00FD0B83" w:rsidP="003F53D2">
      <w:pPr>
        <w:pStyle w:val="a3"/>
        <w:spacing w:before="0" w:beforeAutospacing="0" w:after="0" w:afterAutospacing="0"/>
        <w:ind w:firstLine="709"/>
        <w:contextualSpacing/>
        <w:jc w:val="both"/>
        <w:rPr>
          <w:sz w:val="28"/>
          <w:szCs w:val="28"/>
          <w:lang w:val="uk-UA"/>
        </w:rPr>
      </w:pPr>
      <w:r>
        <w:rPr>
          <w:sz w:val="28"/>
          <w:szCs w:val="28"/>
          <w:lang w:val="uk-UA"/>
        </w:rPr>
        <w:t xml:space="preserve"> </w:t>
      </w:r>
      <w:r w:rsidR="003F53D2" w:rsidRPr="001E6FDA">
        <w:rPr>
          <w:sz w:val="28"/>
          <w:szCs w:val="28"/>
          <w:lang w:val="uk-UA"/>
        </w:rPr>
        <w:t>Реабілітаційні заходи фізичного та психологічного спрямування в закладах охорони  здоров</w:t>
      </w:r>
      <w:r w:rsidR="003F53D2" w:rsidRPr="001E6FDA">
        <w:rPr>
          <w:sz w:val="28"/>
          <w:szCs w:val="28"/>
        </w:rPr>
        <w:t>’</w:t>
      </w:r>
      <w:r w:rsidR="003F53D2" w:rsidRPr="001E6FDA">
        <w:rPr>
          <w:sz w:val="28"/>
          <w:szCs w:val="28"/>
          <w:lang w:val="uk-UA"/>
        </w:rPr>
        <w:t>я отримали 884 особи з них: діти</w:t>
      </w:r>
      <w:r w:rsidR="0093585D">
        <w:rPr>
          <w:sz w:val="28"/>
          <w:szCs w:val="28"/>
          <w:lang w:val="uk-UA"/>
        </w:rPr>
        <w:t xml:space="preserve"> </w:t>
      </w:r>
      <w:r w:rsidR="003F53D2" w:rsidRPr="001E6FDA">
        <w:rPr>
          <w:sz w:val="28"/>
          <w:szCs w:val="28"/>
          <w:lang w:val="uk-UA"/>
        </w:rPr>
        <w:t>- 513, дорослі</w:t>
      </w:r>
      <w:r w:rsidR="0093585D">
        <w:rPr>
          <w:sz w:val="28"/>
          <w:szCs w:val="28"/>
          <w:lang w:val="uk-UA"/>
        </w:rPr>
        <w:t xml:space="preserve"> </w:t>
      </w:r>
      <w:r w:rsidR="00B5717B">
        <w:rPr>
          <w:sz w:val="28"/>
          <w:szCs w:val="28"/>
          <w:lang w:val="uk-UA"/>
        </w:rPr>
        <w:t>- 371</w:t>
      </w:r>
      <w:bookmarkStart w:id="12" w:name="_GoBack"/>
      <w:bookmarkEnd w:id="12"/>
      <w:r w:rsidR="003F53D2" w:rsidRPr="001E6FDA">
        <w:rPr>
          <w:sz w:val="28"/>
          <w:szCs w:val="28"/>
          <w:lang w:val="uk-UA"/>
        </w:rPr>
        <w:t>.</w:t>
      </w:r>
    </w:p>
    <w:p w:rsidR="003F53D2" w:rsidRPr="001E6FDA" w:rsidRDefault="003F53D2" w:rsidP="003F53D2">
      <w:pPr>
        <w:pStyle w:val="a3"/>
        <w:spacing w:before="0" w:beforeAutospacing="0" w:after="0" w:afterAutospacing="0"/>
        <w:ind w:firstLine="709"/>
        <w:contextualSpacing/>
        <w:jc w:val="both"/>
        <w:rPr>
          <w:sz w:val="28"/>
          <w:szCs w:val="28"/>
          <w:lang w:val="uk-UA"/>
        </w:rPr>
      </w:pPr>
      <w:r w:rsidRPr="001E6FDA">
        <w:rPr>
          <w:sz w:val="28"/>
          <w:szCs w:val="28"/>
          <w:lang w:val="uk-UA"/>
        </w:rPr>
        <w:t xml:space="preserve">  У 2023 році допоміжними засобами реабілітації забезпечено 78 жителів району.</w:t>
      </w:r>
    </w:p>
    <w:p w:rsidR="003F53D2" w:rsidRPr="001E6FDA" w:rsidRDefault="003F53D2" w:rsidP="00FD0B83">
      <w:pPr>
        <w:pStyle w:val="a3"/>
        <w:spacing w:before="0" w:beforeAutospacing="0" w:after="0" w:afterAutospacing="0"/>
        <w:ind w:firstLine="708"/>
        <w:contextualSpacing/>
        <w:jc w:val="both"/>
        <w:rPr>
          <w:sz w:val="28"/>
          <w:szCs w:val="28"/>
          <w:lang w:val="uk-UA"/>
        </w:rPr>
      </w:pPr>
      <w:r w:rsidRPr="001E6FDA">
        <w:rPr>
          <w:sz w:val="28"/>
          <w:szCs w:val="28"/>
        </w:rPr>
        <w:t xml:space="preserve">У </w:t>
      </w:r>
      <w:r w:rsidRPr="001E6FDA">
        <w:rPr>
          <w:sz w:val="28"/>
          <w:szCs w:val="28"/>
          <w:lang w:val="uk-UA"/>
        </w:rPr>
        <w:t>зітному році</w:t>
      </w:r>
      <w:r w:rsidRPr="001E6FDA">
        <w:rPr>
          <w:sz w:val="28"/>
          <w:szCs w:val="28"/>
        </w:rPr>
        <w:t xml:space="preserve"> на проведення </w:t>
      </w:r>
      <w:r w:rsidRPr="001E6FDA">
        <w:rPr>
          <w:sz w:val="28"/>
          <w:szCs w:val="28"/>
          <w:lang w:val="uk-UA"/>
        </w:rPr>
        <w:t>капітальних ремонтів</w:t>
      </w:r>
      <w:r w:rsidRPr="001E6FDA">
        <w:rPr>
          <w:sz w:val="28"/>
          <w:szCs w:val="28"/>
        </w:rPr>
        <w:t xml:space="preserve"> </w:t>
      </w:r>
      <w:proofErr w:type="gramStart"/>
      <w:r w:rsidRPr="001E6FDA">
        <w:rPr>
          <w:sz w:val="28"/>
          <w:szCs w:val="28"/>
        </w:rPr>
        <w:t>в</w:t>
      </w:r>
      <w:proofErr w:type="gramEnd"/>
      <w:r w:rsidRPr="001E6FDA">
        <w:rPr>
          <w:sz w:val="28"/>
          <w:szCs w:val="28"/>
        </w:rPr>
        <w:t xml:space="preserve"> закладах охорони здоров’я</w:t>
      </w:r>
      <w:r w:rsidRPr="001E6FDA">
        <w:rPr>
          <w:sz w:val="28"/>
          <w:szCs w:val="28"/>
          <w:lang w:val="uk-UA"/>
        </w:rPr>
        <w:t xml:space="preserve"> району </w:t>
      </w:r>
      <w:r w:rsidRPr="001E6FDA">
        <w:rPr>
          <w:b/>
          <w:sz w:val="28"/>
          <w:szCs w:val="28"/>
          <w:lang w:val="uk-UA"/>
        </w:rPr>
        <w:t xml:space="preserve">освоєно 11 450,0 тис.грн. </w:t>
      </w:r>
      <w:r w:rsidRPr="001E6FDA">
        <w:rPr>
          <w:sz w:val="28"/>
          <w:szCs w:val="28"/>
          <w:lang w:val="uk-UA"/>
        </w:rPr>
        <w:t>з них кошти:</w:t>
      </w:r>
    </w:p>
    <w:p w:rsidR="003F53D2" w:rsidRPr="001E6FDA" w:rsidRDefault="003F53D2" w:rsidP="003F53D2">
      <w:pPr>
        <w:pStyle w:val="a3"/>
        <w:spacing w:before="0" w:beforeAutospacing="0" w:after="0" w:afterAutospacing="0"/>
        <w:ind w:firstLine="709"/>
        <w:contextualSpacing/>
        <w:jc w:val="both"/>
        <w:rPr>
          <w:sz w:val="28"/>
          <w:szCs w:val="28"/>
        </w:rPr>
      </w:pPr>
      <w:r w:rsidRPr="001E6FDA">
        <w:rPr>
          <w:sz w:val="28"/>
          <w:szCs w:val="28"/>
          <w:lang w:val="uk-UA"/>
        </w:rPr>
        <w:t>державного бюджету – 6 691, 0 тис. грн;</w:t>
      </w:r>
      <w:r w:rsidRPr="001E6FDA">
        <w:rPr>
          <w:sz w:val="28"/>
          <w:szCs w:val="28"/>
        </w:rPr>
        <w:t xml:space="preserve"> </w:t>
      </w:r>
    </w:p>
    <w:p w:rsidR="003F53D2" w:rsidRPr="001E6FDA" w:rsidRDefault="003F53D2" w:rsidP="003F53D2">
      <w:pPr>
        <w:pStyle w:val="a3"/>
        <w:spacing w:before="0" w:beforeAutospacing="0" w:after="0" w:afterAutospacing="0"/>
        <w:ind w:firstLine="709"/>
        <w:contextualSpacing/>
        <w:jc w:val="both"/>
        <w:rPr>
          <w:sz w:val="28"/>
          <w:szCs w:val="28"/>
          <w:lang w:val="uk-UA"/>
        </w:rPr>
      </w:pPr>
      <w:r w:rsidRPr="001E6FDA">
        <w:rPr>
          <w:sz w:val="28"/>
          <w:szCs w:val="28"/>
          <w:lang w:val="uk-UA"/>
        </w:rPr>
        <w:t>обласного бюджету –  150,0 тис. грн;</w:t>
      </w:r>
    </w:p>
    <w:p w:rsidR="003F53D2" w:rsidRPr="001E6FDA" w:rsidRDefault="003F53D2" w:rsidP="003F53D2">
      <w:pPr>
        <w:pStyle w:val="a3"/>
        <w:spacing w:before="0" w:beforeAutospacing="0" w:after="0" w:afterAutospacing="0"/>
        <w:ind w:firstLine="709"/>
        <w:contextualSpacing/>
        <w:jc w:val="both"/>
        <w:rPr>
          <w:sz w:val="28"/>
          <w:szCs w:val="28"/>
          <w:lang w:val="uk-UA"/>
        </w:rPr>
      </w:pPr>
      <w:r w:rsidRPr="001E6FDA">
        <w:rPr>
          <w:sz w:val="28"/>
          <w:szCs w:val="28"/>
        </w:rPr>
        <w:t>місцевого бюджету</w:t>
      </w:r>
      <w:r w:rsidRPr="001E6FDA">
        <w:rPr>
          <w:sz w:val="28"/>
          <w:szCs w:val="28"/>
          <w:lang w:val="uk-UA"/>
        </w:rPr>
        <w:t xml:space="preserve"> -  4 609, 0 тис</w:t>
      </w:r>
      <w:proofErr w:type="gramStart"/>
      <w:r w:rsidRPr="001E6FDA">
        <w:rPr>
          <w:sz w:val="28"/>
          <w:szCs w:val="28"/>
          <w:lang w:val="uk-UA"/>
        </w:rPr>
        <w:t>.г</w:t>
      </w:r>
      <w:proofErr w:type="gramEnd"/>
      <w:r w:rsidRPr="001E6FDA">
        <w:rPr>
          <w:sz w:val="28"/>
          <w:szCs w:val="28"/>
          <w:lang w:val="uk-UA"/>
        </w:rPr>
        <w:t>рн.</w:t>
      </w:r>
    </w:p>
    <w:p w:rsidR="003F53D2" w:rsidRPr="001E6FDA" w:rsidRDefault="003F53D2" w:rsidP="003F53D2">
      <w:pPr>
        <w:pStyle w:val="a3"/>
        <w:tabs>
          <w:tab w:val="left" w:pos="709"/>
        </w:tabs>
        <w:spacing w:before="0" w:beforeAutospacing="0" w:after="0" w:afterAutospacing="0"/>
        <w:ind w:firstLine="709"/>
        <w:contextualSpacing/>
        <w:jc w:val="both"/>
        <w:rPr>
          <w:sz w:val="28"/>
          <w:szCs w:val="28"/>
          <w:lang w:val="uk-UA"/>
        </w:rPr>
      </w:pPr>
      <w:r w:rsidRPr="001E6FDA">
        <w:rPr>
          <w:sz w:val="28"/>
          <w:szCs w:val="28"/>
          <w:lang w:val="uk-UA"/>
        </w:rPr>
        <w:t>У звітному періоді на придбання медичного обладнання для закладів охорони здоров</w:t>
      </w:r>
      <w:r w:rsidRPr="001E6FDA">
        <w:rPr>
          <w:sz w:val="28"/>
          <w:szCs w:val="28"/>
        </w:rPr>
        <w:t>’</w:t>
      </w:r>
      <w:r w:rsidRPr="001E6FDA">
        <w:rPr>
          <w:sz w:val="28"/>
          <w:szCs w:val="28"/>
          <w:lang w:val="uk-UA"/>
        </w:rPr>
        <w:t xml:space="preserve">я </w:t>
      </w:r>
      <w:r w:rsidRPr="001E6FDA">
        <w:rPr>
          <w:b/>
          <w:sz w:val="28"/>
          <w:szCs w:val="28"/>
          <w:lang w:val="uk-UA"/>
        </w:rPr>
        <w:t>освоєно 36 167, 0 тис.грн.</w:t>
      </w:r>
      <w:r w:rsidRPr="001E6FDA">
        <w:rPr>
          <w:sz w:val="28"/>
          <w:szCs w:val="28"/>
          <w:lang w:val="uk-UA"/>
        </w:rPr>
        <w:t xml:space="preserve"> в тому числі:</w:t>
      </w:r>
    </w:p>
    <w:p w:rsidR="003F53D2" w:rsidRPr="001E6FDA" w:rsidRDefault="003F53D2" w:rsidP="003F53D2">
      <w:pPr>
        <w:pStyle w:val="a3"/>
        <w:spacing w:before="0" w:beforeAutospacing="0" w:after="0" w:afterAutospacing="0"/>
        <w:ind w:firstLine="709"/>
        <w:contextualSpacing/>
        <w:jc w:val="both"/>
        <w:rPr>
          <w:sz w:val="28"/>
          <w:szCs w:val="28"/>
          <w:lang w:val="uk-UA"/>
        </w:rPr>
      </w:pPr>
      <w:r w:rsidRPr="001E6FDA">
        <w:rPr>
          <w:sz w:val="28"/>
          <w:szCs w:val="28"/>
          <w:lang w:val="uk-UA"/>
        </w:rPr>
        <w:t xml:space="preserve">державного бюджету – 28 767,0 тис. грн;  </w:t>
      </w:r>
    </w:p>
    <w:p w:rsidR="003F53D2" w:rsidRPr="001E6FDA" w:rsidRDefault="003F53D2" w:rsidP="003F53D2">
      <w:pPr>
        <w:pStyle w:val="a3"/>
        <w:spacing w:before="0" w:beforeAutospacing="0" w:after="0" w:afterAutospacing="0"/>
        <w:ind w:firstLine="709"/>
        <w:contextualSpacing/>
        <w:jc w:val="both"/>
        <w:rPr>
          <w:sz w:val="28"/>
          <w:szCs w:val="28"/>
          <w:lang w:val="uk-UA"/>
        </w:rPr>
      </w:pPr>
      <w:r w:rsidRPr="001E6FDA">
        <w:rPr>
          <w:sz w:val="28"/>
          <w:szCs w:val="28"/>
          <w:lang w:val="uk-UA"/>
        </w:rPr>
        <w:t>обласного бюджету – 1 159,0 тис. грн;</w:t>
      </w:r>
    </w:p>
    <w:p w:rsidR="003F53D2" w:rsidRDefault="003F53D2" w:rsidP="003F53D2">
      <w:pPr>
        <w:pStyle w:val="a3"/>
        <w:spacing w:before="0" w:beforeAutospacing="0" w:after="0" w:afterAutospacing="0"/>
        <w:ind w:firstLine="709"/>
        <w:contextualSpacing/>
        <w:jc w:val="both"/>
        <w:rPr>
          <w:sz w:val="28"/>
          <w:szCs w:val="28"/>
          <w:lang w:val="uk-UA"/>
        </w:rPr>
      </w:pPr>
      <w:r w:rsidRPr="001E6FDA">
        <w:rPr>
          <w:sz w:val="28"/>
          <w:szCs w:val="28"/>
          <w:lang w:val="uk-UA"/>
        </w:rPr>
        <w:t>місцевого бюджету -  6 241,0 тис. грн.</w:t>
      </w:r>
    </w:p>
    <w:p w:rsidR="00E85FD4" w:rsidRPr="00865A7F" w:rsidRDefault="00E85FD4" w:rsidP="003F53D2">
      <w:pPr>
        <w:pStyle w:val="a3"/>
        <w:spacing w:before="0" w:beforeAutospacing="0" w:after="0" w:afterAutospacing="0"/>
        <w:ind w:right="-2"/>
        <w:contextualSpacing/>
        <w:jc w:val="both"/>
        <w:rPr>
          <w:sz w:val="28"/>
          <w:szCs w:val="28"/>
          <w:lang w:val="uk-UA"/>
        </w:rPr>
      </w:pPr>
    </w:p>
    <w:p w:rsidR="007C05BA" w:rsidRDefault="00A55286" w:rsidP="00865A7F">
      <w:pPr>
        <w:tabs>
          <w:tab w:val="left" w:pos="426"/>
          <w:tab w:val="left" w:pos="567"/>
          <w:tab w:val="left" w:pos="3261"/>
        </w:tabs>
        <w:spacing w:after="0" w:line="240" w:lineRule="auto"/>
        <w:ind w:firstLine="709"/>
        <w:rPr>
          <w:rFonts w:ascii="Times New Roman" w:eastAsia="Times New Roman" w:hAnsi="Times New Roman" w:cs="Times New Roman"/>
          <w:b/>
          <w:bCs/>
          <w:color w:val="000000"/>
          <w:sz w:val="28"/>
          <w:szCs w:val="28"/>
          <w:lang w:val="uk-UA"/>
        </w:rPr>
      </w:pPr>
      <w:r w:rsidRPr="00865A7F">
        <w:rPr>
          <w:rFonts w:ascii="Times New Roman" w:eastAsia="Times New Roman" w:hAnsi="Times New Roman" w:cs="Times New Roman"/>
          <w:b/>
          <w:bCs/>
          <w:color w:val="000000"/>
          <w:sz w:val="28"/>
          <w:szCs w:val="28"/>
          <w:lang w:val="uk-UA"/>
        </w:rPr>
        <w:t xml:space="preserve">                         </w:t>
      </w:r>
      <w:r w:rsidR="00D8717F" w:rsidRPr="00865A7F">
        <w:rPr>
          <w:rFonts w:ascii="Times New Roman" w:eastAsia="Times New Roman" w:hAnsi="Times New Roman" w:cs="Times New Roman"/>
          <w:b/>
          <w:bCs/>
          <w:color w:val="000000"/>
          <w:sz w:val="28"/>
          <w:szCs w:val="28"/>
          <w:lang w:val="uk-UA"/>
        </w:rPr>
        <w:t xml:space="preserve">          </w:t>
      </w:r>
      <w:r w:rsidR="00E85FD4">
        <w:rPr>
          <w:rFonts w:ascii="Times New Roman" w:eastAsia="Times New Roman" w:hAnsi="Times New Roman" w:cs="Times New Roman"/>
          <w:b/>
          <w:bCs/>
          <w:color w:val="000000"/>
          <w:sz w:val="28"/>
          <w:szCs w:val="28"/>
          <w:lang w:val="uk-UA"/>
        </w:rPr>
        <w:t xml:space="preserve">         </w:t>
      </w:r>
      <w:r w:rsidR="00E93727" w:rsidRPr="00865A7F">
        <w:rPr>
          <w:rFonts w:ascii="Times New Roman" w:eastAsia="Times New Roman" w:hAnsi="Times New Roman" w:cs="Times New Roman"/>
          <w:b/>
          <w:bCs/>
          <w:color w:val="000000"/>
          <w:sz w:val="28"/>
          <w:szCs w:val="28"/>
          <w:lang w:val="uk-UA"/>
        </w:rPr>
        <w:t>Організаційн</w:t>
      </w:r>
      <w:r w:rsidR="005B383D" w:rsidRPr="00865A7F">
        <w:rPr>
          <w:rFonts w:ascii="Times New Roman" w:eastAsia="Times New Roman" w:hAnsi="Times New Roman" w:cs="Times New Roman"/>
          <w:b/>
          <w:bCs/>
          <w:color w:val="000000"/>
          <w:sz w:val="28"/>
          <w:szCs w:val="28"/>
          <w:lang w:val="uk-UA"/>
        </w:rPr>
        <w:t>а робота</w:t>
      </w:r>
    </w:p>
    <w:p w:rsidR="00E85FD4" w:rsidRPr="00865A7F" w:rsidRDefault="00E85FD4" w:rsidP="00865A7F">
      <w:pPr>
        <w:tabs>
          <w:tab w:val="left" w:pos="426"/>
          <w:tab w:val="left" w:pos="567"/>
          <w:tab w:val="left" w:pos="3261"/>
        </w:tabs>
        <w:spacing w:after="0" w:line="240" w:lineRule="auto"/>
        <w:ind w:firstLine="709"/>
        <w:rPr>
          <w:rFonts w:ascii="Times New Roman" w:eastAsia="Times New Roman" w:hAnsi="Times New Roman" w:cs="Times New Roman"/>
          <w:b/>
          <w:bCs/>
          <w:color w:val="000000"/>
          <w:sz w:val="28"/>
          <w:szCs w:val="28"/>
          <w:lang w:val="uk-UA"/>
        </w:rPr>
      </w:pPr>
    </w:p>
    <w:p w:rsidR="00775F15" w:rsidRPr="00865A7F" w:rsidRDefault="00775F15" w:rsidP="00865A7F">
      <w:pPr>
        <w:tabs>
          <w:tab w:val="left" w:pos="426"/>
          <w:tab w:val="left" w:pos="567"/>
        </w:tabs>
        <w:spacing w:after="0" w:line="240" w:lineRule="auto"/>
        <w:jc w:val="both"/>
        <w:rPr>
          <w:rFonts w:ascii="Times New Roman" w:eastAsia="Times New Roman" w:hAnsi="Times New Roman" w:cs="Times New Roman"/>
          <w:color w:val="000000"/>
          <w:sz w:val="28"/>
          <w:szCs w:val="28"/>
          <w:lang w:val="uk-UA"/>
        </w:rPr>
      </w:pPr>
      <w:r w:rsidRPr="00865A7F">
        <w:rPr>
          <w:rFonts w:ascii="Times New Roman" w:eastAsia="Times New Roman" w:hAnsi="Times New Roman" w:cs="Times New Roman"/>
          <w:color w:val="000000"/>
          <w:sz w:val="28"/>
          <w:szCs w:val="28"/>
          <w:lang w:val="uk-UA"/>
        </w:rPr>
        <w:tab/>
      </w:r>
      <w:r w:rsidRPr="00865A7F">
        <w:rPr>
          <w:rFonts w:ascii="Times New Roman" w:eastAsia="Times New Roman" w:hAnsi="Times New Roman" w:cs="Times New Roman"/>
          <w:color w:val="000000"/>
          <w:sz w:val="28"/>
          <w:szCs w:val="28"/>
          <w:lang w:val="uk-UA"/>
        </w:rPr>
        <w:tab/>
      </w:r>
      <w:r w:rsidRPr="00865A7F">
        <w:rPr>
          <w:rFonts w:ascii="Times New Roman" w:eastAsia="Times New Roman" w:hAnsi="Times New Roman" w:cs="Times New Roman"/>
          <w:color w:val="000000"/>
          <w:sz w:val="28"/>
          <w:szCs w:val="28"/>
          <w:lang w:val="uk-UA"/>
        </w:rPr>
        <w:tab/>
        <w:t>Організаційна робота районної державної адміністрації – районної військової адміністрації спрямовувалась на здійснення визначених чинним законодавством повноважень, Указів Президента України, постанов, розпоряджень  КМУ,  розпоряджень, доручень голови обласної державної адміністрації – обласної військової адміністрації та голови районної державної адміністрації – районної військової адміністрації.</w:t>
      </w:r>
    </w:p>
    <w:p w:rsidR="00775F15" w:rsidRPr="009855F9" w:rsidRDefault="00775F15" w:rsidP="00865A7F">
      <w:pPr>
        <w:tabs>
          <w:tab w:val="left" w:pos="426"/>
          <w:tab w:val="left" w:pos="567"/>
        </w:tabs>
        <w:spacing w:after="0" w:line="240" w:lineRule="auto"/>
        <w:jc w:val="both"/>
        <w:rPr>
          <w:rFonts w:ascii="Times New Roman" w:eastAsia="Times New Roman" w:hAnsi="Times New Roman" w:cs="Times New Roman"/>
          <w:color w:val="000000"/>
          <w:sz w:val="28"/>
          <w:szCs w:val="28"/>
          <w:lang w:val="uk-UA"/>
        </w:rPr>
      </w:pPr>
      <w:r w:rsidRPr="00865A7F">
        <w:rPr>
          <w:rFonts w:ascii="Times New Roman" w:eastAsia="Times New Roman" w:hAnsi="Times New Roman" w:cs="Times New Roman"/>
          <w:color w:val="000000"/>
          <w:sz w:val="28"/>
          <w:szCs w:val="28"/>
          <w:lang w:val="uk-UA"/>
        </w:rPr>
        <w:tab/>
      </w:r>
      <w:r w:rsidRPr="00865A7F">
        <w:rPr>
          <w:rFonts w:ascii="Times New Roman" w:eastAsia="Times New Roman" w:hAnsi="Times New Roman" w:cs="Times New Roman"/>
          <w:color w:val="000000"/>
          <w:sz w:val="28"/>
          <w:szCs w:val="28"/>
          <w:lang w:val="uk-UA"/>
        </w:rPr>
        <w:tab/>
      </w:r>
      <w:r w:rsidRPr="00865A7F">
        <w:rPr>
          <w:rFonts w:ascii="Times New Roman" w:eastAsia="Times New Roman" w:hAnsi="Times New Roman" w:cs="Times New Roman"/>
          <w:color w:val="000000"/>
          <w:sz w:val="28"/>
          <w:szCs w:val="28"/>
          <w:lang w:val="uk-UA"/>
        </w:rPr>
        <w:tab/>
      </w:r>
      <w:r w:rsidR="00A00F00" w:rsidRPr="00865A7F">
        <w:rPr>
          <w:rFonts w:ascii="Times New Roman" w:eastAsia="Times New Roman" w:hAnsi="Times New Roman" w:cs="Times New Roman"/>
          <w:sz w:val="28"/>
          <w:szCs w:val="28"/>
          <w:lang w:val="uk-UA"/>
        </w:rPr>
        <w:t xml:space="preserve">Робота </w:t>
      </w:r>
      <w:r w:rsidRPr="00865A7F">
        <w:rPr>
          <w:rFonts w:ascii="Times New Roman" w:eastAsia="Times New Roman" w:hAnsi="Times New Roman" w:cs="Times New Roman"/>
          <w:sz w:val="28"/>
          <w:szCs w:val="28"/>
          <w:lang w:val="uk-UA"/>
        </w:rPr>
        <w:t>районної державної адміністрації</w:t>
      </w:r>
      <w:r w:rsidR="00A00F00" w:rsidRPr="00865A7F">
        <w:rPr>
          <w:rFonts w:ascii="Times New Roman" w:eastAsia="Times New Roman" w:hAnsi="Times New Roman" w:cs="Times New Roman"/>
          <w:sz w:val="28"/>
          <w:szCs w:val="28"/>
          <w:lang w:val="uk-UA"/>
        </w:rPr>
        <w:t xml:space="preserve"> – районної військової адміністрації здійснюється </w:t>
      </w:r>
      <w:r w:rsidRPr="00865A7F">
        <w:rPr>
          <w:rFonts w:ascii="Times New Roman" w:eastAsia="Times New Roman" w:hAnsi="Times New Roman" w:cs="Times New Roman"/>
          <w:sz w:val="28"/>
          <w:szCs w:val="28"/>
          <w:lang w:val="uk-UA"/>
        </w:rPr>
        <w:t>відповідно</w:t>
      </w:r>
      <w:r w:rsidRPr="008E7E60">
        <w:rPr>
          <w:rFonts w:ascii="Times New Roman" w:eastAsia="Times New Roman" w:hAnsi="Times New Roman" w:cs="Times New Roman"/>
          <w:sz w:val="28"/>
          <w:szCs w:val="28"/>
          <w:lang w:val="uk-UA"/>
        </w:rPr>
        <w:t xml:space="preserve"> до </w:t>
      </w:r>
      <w:r w:rsidR="00C50C45">
        <w:rPr>
          <w:rFonts w:ascii="Times New Roman" w:eastAsia="Times New Roman" w:hAnsi="Times New Roman" w:cs="Times New Roman"/>
          <w:sz w:val="28"/>
          <w:szCs w:val="28"/>
          <w:lang w:val="uk-UA"/>
        </w:rPr>
        <w:t>річ</w:t>
      </w:r>
      <w:r w:rsidRPr="008E7E60">
        <w:rPr>
          <w:rFonts w:ascii="Times New Roman" w:eastAsia="Times New Roman" w:hAnsi="Times New Roman" w:cs="Times New Roman"/>
          <w:sz w:val="28"/>
          <w:szCs w:val="28"/>
          <w:lang w:val="uk-UA"/>
        </w:rPr>
        <w:t>ного та квартальн</w:t>
      </w:r>
      <w:r w:rsidR="00E85FD4">
        <w:rPr>
          <w:rFonts w:ascii="Times New Roman" w:eastAsia="Times New Roman" w:hAnsi="Times New Roman" w:cs="Times New Roman"/>
          <w:sz w:val="28"/>
          <w:szCs w:val="28"/>
          <w:lang w:val="uk-UA"/>
        </w:rPr>
        <w:t xml:space="preserve">их </w:t>
      </w:r>
      <w:r w:rsidRPr="008E7E60">
        <w:rPr>
          <w:rFonts w:ascii="Times New Roman" w:eastAsia="Times New Roman" w:hAnsi="Times New Roman" w:cs="Times New Roman"/>
          <w:sz w:val="28"/>
          <w:szCs w:val="28"/>
          <w:lang w:val="uk-UA"/>
        </w:rPr>
        <w:t>планів роботи районної державної адміністрації</w:t>
      </w:r>
      <w:r w:rsidR="00C50C45">
        <w:rPr>
          <w:rFonts w:ascii="Times New Roman" w:eastAsia="Times New Roman" w:hAnsi="Times New Roman" w:cs="Times New Roman"/>
          <w:sz w:val="28"/>
          <w:szCs w:val="28"/>
          <w:lang w:val="uk-UA"/>
        </w:rPr>
        <w:t xml:space="preserve"> – районної військової адміністрації</w:t>
      </w:r>
      <w:r w:rsidRPr="008E7E60">
        <w:rPr>
          <w:rFonts w:ascii="Times New Roman" w:eastAsia="Times New Roman" w:hAnsi="Times New Roman" w:cs="Times New Roman"/>
          <w:sz w:val="28"/>
          <w:szCs w:val="28"/>
          <w:lang w:val="uk-UA"/>
        </w:rPr>
        <w:t>, що з</w:t>
      </w:r>
      <w:r w:rsidR="00E85FD4">
        <w:rPr>
          <w:rFonts w:ascii="Times New Roman" w:eastAsia="Times New Roman" w:hAnsi="Times New Roman" w:cs="Times New Roman"/>
          <w:sz w:val="28"/>
          <w:szCs w:val="28"/>
          <w:lang w:val="uk-UA"/>
        </w:rPr>
        <w:t>атверджувалися розпорядженнями</w:t>
      </w:r>
      <w:r w:rsidRPr="008E7E60">
        <w:rPr>
          <w:rFonts w:ascii="Times New Roman" w:eastAsia="Times New Roman" w:hAnsi="Times New Roman" w:cs="Times New Roman"/>
          <w:sz w:val="28"/>
          <w:szCs w:val="28"/>
          <w:lang w:val="uk-UA"/>
        </w:rPr>
        <w:t xml:space="preserve"> районної державної адміністрації</w:t>
      </w:r>
      <w:r w:rsidR="00C50C45">
        <w:rPr>
          <w:rFonts w:ascii="Times New Roman" w:eastAsia="Times New Roman" w:hAnsi="Times New Roman" w:cs="Times New Roman"/>
          <w:sz w:val="28"/>
          <w:szCs w:val="28"/>
          <w:lang w:val="uk-UA"/>
        </w:rPr>
        <w:t xml:space="preserve"> – районної військової адміністрації</w:t>
      </w:r>
      <w:r w:rsidRPr="008E7E60">
        <w:rPr>
          <w:rFonts w:ascii="Times New Roman" w:eastAsia="Times New Roman" w:hAnsi="Times New Roman" w:cs="Times New Roman"/>
          <w:sz w:val="28"/>
          <w:szCs w:val="28"/>
          <w:lang w:val="uk-UA"/>
        </w:rPr>
        <w:t xml:space="preserve">, планів роботи </w:t>
      </w:r>
      <w:r w:rsidR="005727DA" w:rsidRPr="008E7E60">
        <w:rPr>
          <w:rFonts w:ascii="Times New Roman" w:eastAsia="Times New Roman" w:hAnsi="Times New Roman" w:cs="Times New Roman"/>
          <w:sz w:val="28"/>
          <w:szCs w:val="28"/>
          <w:lang w:val="uk-UA"/>
        </w:rPr>
        <w:t xml:space="preserve">структурних підрозділів </w:t>
      </w:r>
      <w:r w:rsidRPr="008E7E60">
        <w:rPr>
          <w:rFonts w:ascii="Times New Roman" w:eastAsia="Times New Roman" w:hAnsi="Times New Roman" w:cs="Times New Roman"/>
          <w:sz w:val="28"/>
          <w:szCs w:val="28"/>
          <w:lang w:val="uk-UA"/>
        </w:rPr>
        <w:t>на місяць, тиждень.</w:t>
      </w:r>
    </w:p>
    <w:p w:rsidR="00C50C45" w:rsidRPr="00D7028A" w:rsidRDefault="00C50C45" w:rsidP="00C50C45">
      <w:pPr>
        <w:tabs>
          <w:tab w:val="left" w:pos="426"/>
          <w:tab w:val="left" w:pos="567"/>
        </w:tabs>
        <w:spacing w:after="0" w:line="240" w:lineRule="auto"/>
        <w:ind w:right="-1" w:firstLine="709"/>
        <w:jc w:val="both"/>
        <w:rPr>
          <w:rFonts w:ascii="Times New Roman" w:eastAsia="Times New Roman" w:hAnsi="Times New Roman" w:cs="Times New Roman"/>
          <w:sz w:val="24"/>
          <w:szCs w:val="24"/>
          <w:lang w:val="uk-UA"/>
        </w:rPr>
      </w:pPr>
      <w:r w:rsidRPr="00D7028A">
        <w:rPr>
          <w:rFonts w:ascii="Times New Roman" w:eastAsia="Times New Roman" w:hAnsi="Times New Roman" w:cs="Times New Roman"/>
          <w:color w:val="000000"/>
          <w:sz w:val="28"/>
          <w:szCs w:val="28"/>
          <w:lang w:val="uk-UA"/>
        </w:rPr>
        <w:t>За зв</w:t>
      </w:r>
      <w:r>
        <w:rPr>
          <w:rFonts w:ascii="Times New Roman" w:eastAsia="Times New Roman" w:hAnsi="Times New Roman" w:cs="Times New Roman"/>
          <w:color w:val="000000"/>
          <w:sz w:val="28"/>
          <w:szCs w:val="28"/>
        </w:rPr>
        <w:t>i</w:t>
      </w:r>
      <w:r w:rsidRPr="00D7028A">
        <w:rPr>
          <w:rFonts w:ascii="Times New Roman" w:eastAsia="Times New Roman" w:hAnsi="Times New Roman" w:cs="Times New Roman"/>
          <w:color w:val="000000"/>
          <w:sz w:val="28"/>
          <w:szCs w:val="28"/>
          <w:lang w:val="uk-UA"/>
        </w:rPr>
        <w:t>тний пер</w:t>
      </w:r>
      <w:r>
        <w:rPr>
          <w:rFonts w:ascii="Times New Roman" w:eastAsia="Times New Roman" w:hAnsi="Times New Roman" w:cs="Times New Roman"/>
          <w:color w:val="000000"/>
          <w:sz w:val="28"/>
          <w:szCs w:val="28"/>
        </w:rPr>
        <w:t>i</w:t>
      </w:r>
      <w:r w:rsidRPr="00D7028A">
        <w:rPr>
          <w:rFonts w:ascii="Times New Roman" w:eastAsia="Times New Roman" w:hAnsi="Times New Roman" w:cs="Times New Roman"/>
          <w:color w:val="000000"/>
          <w:sz w:val="28"/>
          <w:szCs w:val="28"/>
          <w:lang w:val="uk-UA"/>
        </w:rPr>
        <w:t>од головою районної державної адміністрації – начальник</w:t>
      </w:r>
      <w:r>
        <w:rPr>
          <w:rFonts w:ascii="Times New Roman" w:eastAsia="Times New Roman" w:hAnsi="Times New Roman" w:cs="Times New Roman"/>
          <w:color w:val="000000"/>
          <w:sz w:val="28"/>
          <w:szCs w:val="28"/>
          <w:lang w:val="uk-UA"/>
        </w:rPr>
        <w:t>ом</w:t>
      </w:r>
      <w:r w:rsidRPr="00D7028A">
        <w:rPr>
          <w:rFonts w:ascii="Times New Roman" w:eastAsia="Times New Roman" w:hAnsi="Times New Roman" w:cs="Times New Roman"/>
          <w:color w:val="000000"/>
          <w:sz w:val="28"/>
          <w:szCs w:val="28"/>
          <w:lang w:val="uk-UA"/>
        </w:rPr>
        <w:t xml:space="preserve"> районної військової адміністрації проводилися</w:t>
      </w:r>
      <w:r>
        <w:rPr>
          <w:rFonts w:ascii="Times New Roman" w:eastAsia="Times New Roman" w:hAnsi="Times New Roman" w:cs="Times New Roman"/>
          <w:color w:val="000000"/>
          <w:sz w:val="28"/>
          <w:szCs w:val="28"/>
        </w:rPr>
        <w:t> </w:t>
      </w:r>
      <w:r w:rsidRPr="00D7028A">
        <w:rPr>
          <w:rFonts w:ascii="Times New Roman" w:eastAsia="Times New Roman" w:hAnsi="Times New Roman" w:cs="Times New Roman"/>
          <w:color w:val="000000"/>
          <w:sz w:val="28"/>
          <w:szCs w:val="28"/>
          <w:lang w:val="uk-UA"/>
        </w:rPr>
        <w:t>наради з головами</w:t>
      </w:r>
      <w:r>
        <w:rPr>
          <w:rFonts w:ascii="Times New Roman" w:eastAsia="Times New Roman" w:hAnsi="Times New Roman" w:cs="Times New Roman"/>
          <w:color w:val="000000"/>
          <w:sz w:val="28"/>
          <w:szCs w:val="28"/>
          <w:lang w:val="uk-UA"/>
        </w:rPr>
        <w:t xml:space="preserve"> територіальних громад</w:t>
      </w:r>
      <w:r w:rsidRPr="00D7028A">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керівниками силових структур, </w:t>
      </w:r>
      <w:r w:rsidRPr="00D7028A">
        <w:rPr>
          <w:rFonts w:ascii="Times New Roman" w:eastAsia="Times New Roman" w:hAnsi="Times New Roman" w:cs="Times New Roman"/>
          <w:color w:val="000000"/>
          <w:sz w:val="28"/>
          <w:szCs w:val="28"/>
          <w:lang w:val="uk-UA"/>
        </w:rPr>
        <w:t>підприємств та закладів охорони здоров’я</w:t>
      </w:r>
      <w:r>
        <w:rPr>
          <w:rFonts w:ascii="Times New Roman" w:eastAsia="Times New Roman" w:hAnsi="Times New Roman" w:cs="Times New Roman"/>
          <w:color w:val="000000"/>
          <w:sz w:val="28"/>
          <w:szCs w:val="28"/>
          <w:lang w:val="uk-UA"/>
        </w:rPr>
        <w:t>, керівниками структурних підрозділів</w:t>
      </w:r>
      <w:r w:rsidRPr="00D7028A">
        <w:rPr>
          <w:rFonts w:ascii="Times New Roman" w:eastAsia="Times New Roman" w:hAnsi="Times New Roman" w:cs="Times New Roman"/>
          <w:color w:val="000000"/>
          <w:sz w:val="28"/>
          <w:szCs w:val="28"/>
          <w:lang w:val="uk-UA"/>
        </w:rPr>
        <w:t xml:space="preserve"> районної державної адміністрації</w:t>
      </w:r>
      <w:r>
        <w:rPr>
          <w:rFonts w:ascii="Times New Roman" w:eastAsia="Times New Roman" w:hAnsi="Times New Roman" w:cs="Times New Roman"/>
          <w:color w:val="000000"/>
          <w:sz w:val="28"/>
          <w:szCs w:val="28"/>
          <w:lang w:val="uk-UA"/>
        </w:rPr>
        <w:t>.</w:t>
      </w:r>
      <w:r w:rsidRPr="00D7028A">
        <w:rPr>
          <w:rFonts w:ascii="Times New Roman" w:eastAsia="Times New Roman" w:hAnsi="Times New Roman" w:cs="Times New Roman"/>
          <w:color w:val="000000"/>
          <w:sz w:val="28"/>
          <w:szCs w:val="28"/>
          <w:lang w:val="uk-UA"/>
        </w:rPr>
        <w:t xml:space="preserve"> </w:t>
      </w:r>
    </w:p>
    <w:p w:rsidR="00C50C45" w:rsidRPr="00D7028A" w:rsidRDefault="00C50C45" w:rsidP="00C50C45">
      <w:pPr>
        <w:tabs>
          <w:tab w:val="left" w:pos="426"/>
          <w:tab w:val="left" w:pos="567"/>
        </w:tabs>
        <w:spacing w:after="0" w:line="240" w:lineRule="auto"/>
        <w:ind w:right="-1" w:firstLine="709"/>
        <w:jc w:val="both"/>
        <w:rPr>
          <w:rFonts w:ascii="Times New Roman" w:eastAsia="Times New Roman" w:hAnsi="Times New Roman" w:cs="Times New Roman"/>
          <w:color w:val="000000"/>
          <w:sz w:val="28"/>
          <w:szCs w:val="28"/>
          <w:lang w:val="uk-UA"/>
        </w:rPr>
      </w:pPr>
      <w:r w:rsidRPr="00D7028A">
        <w:rPr>
          <w:rFonts w:ascii="Times New Roman" w:eastAsia="Times New Roman" w:hAnsi="Times New Roman" w:cs="Times New Roman"/>
          <w:color w:val="000000"/>
          <w:sz w:val="28"/>
          <w:szCs w:val="28"/>
          <w:lang w:val="uk-UA"/>
        </w:rPr>
        <w:t>Протягом року головою районної державної адміністрації</w:t>
      </w:r>
      <w:r>
        <w:rPr>
          <w:rFonts w:ascii="Times New Roman" w:eastAsia="Times New Roman" w:hAnsi="Times New Roman" w:cs="Times New Roman"/>
          <w:color w:val="000000"/>
          <w:sz w:val="28"/>
          <w:szCs w:val="28"/>
          <w:lang w:val="uk-UA"/>
        </w:rPr>
        <w:t xml:space="preserve"> - </w:t>
      </w:r>
      <w:r w:rsidRPr="00D7028A">
        <w:rPr>
          <w:rFonts w:ascii="Times New Roman" w:eastAsia="Times New Roman" w:hAnsi="Times New Roman" w:cs="Times New Roman"/>
          <w:color w:val="000000"/>
          <w:sz w:val="28"/>
          <w:szCs w:val="28"/>
          <w:lang w:val="uk-UA"/>
        </w:rPr>
        <w:t>начальник</w:t>
      </w:r>
      <w:r>
        <w:rPr>
          <w:rFonts w:ascii="Times New Roman" w:eastAsia="Times New Roman" w:hAnsi="Times New Roman" w:cs="Times New Roman"/>
          <w:color w:val="000000"/>
          <w:sz w:val="28"/>
          <w:szCs w:val="28"/>
          <w:lang w:val="uk-UA"/>
        </w:rPr>
        <w:t>ом</w:t>
      </w:r>
      <w:r w:rsidRPr="00D7028A">
        <w:rPr>
          <w:rFonts w:ascii="Times New Roman" w:eastAsia="Times New Roman" w:hAnsi="Times New Roman" w:cs="Times New Roman"/>
          <w:color w:val="000000"/>
          <w:sz w:val="28"/>
          <w:szCs w:val="28"/>
          <w:lang w:val="uk-UA"/>
        </w:rPr>
        <w:t xml:space="preserve"> районної військової адміністрації здійснено ряд робочих поїздок у населенні пункти району </w:t>
      </w:r>
      <w:r>
        <w:rPr>
          <w:rFonts w:ascii="Times New Roman" w:eastAsia="Times New Roman" w:hAnsi="Times New Roman" w:cs="Times New Roman"/>
          <w:color w:val="000000"/>
          <w:sz w:val="28"/>
          <w:szCs w:val="28"/>
          <w:lang w:val="uk-UA"/>
        </w:rPr>
        <w:t>для</w:t>
      </w:r>
      <w:r w:rsidRPr="00D7028A">
        <w:rPr>
          <w:rFonts w:ascii="Times New Roman" w:eastAsia="Times New Roman" w:hAnsi="Times New Roman" w:cs="Times New Roman"/>
          <w:color w:val="000000"/>
          <w:sz w:val="28"/>
          <w:szCs w:val="28"/>
          <w:lang w:val="uk-UA"/>
        </w:rPr>
        <w:t xml:space="preserve"> вивчення та вирішення проблемних питань. К</w:t>
      </w:r>
      <w:r w:rsidRPr="00AE78EA">
        <w:rPr>
          <w:rFonts w:ascii="Times New Roman" w:eastAsia="Times New Roman" w:hAnsi="Times New Roman" w:cs="Times New Roman"/>
          <w:sz w:val="28"/>
          <w:szCs w:val="28"/>
          <w:lang w:val="uk-UA"/>
        </w:rPr>
        <w:t>ерівництвом райо</w:t>
      </w:r>
      <w:r>
        <w:rPr>
          <w:rFonts w:ascii="Times New Roman" w:eastAsia="Times New Roman" w:hAnsi="Times New Roman" w:cs="Times New Roman"/>
          <w:sz w:val="28"/>
          <w:szCs w:val="28"/>
          <w:lang w:val="uk-UA"/>
        </w:rPr>
        <w:t xml:space="preserve">нної державної адміністрації – районної військової адміністрації </w:t>
      </w:r>
      <w:r w:rsidRPr="00AE78EA">
        <w:rPr>
          <w:rFonts w:ascii="Times New Roman" w:eastAsia="Times New Roman" w:hAnsi="Times New Roman" w:cs="Times New Roman"/>
          <w:sz w:val="28"/>
          <w:szCs w:val="28"/>
          <w:lang w:val="uk-UA"/>
        </w:rPr>
        <w:t xml:space="preserve">проводився </w:t>
      </w:r>
      <w:r>
        <w:rPr>
          <w:rFonts w:ascii="Times New Roman" w:eastAsia="Times New Roman" w:hAnsi="Times New Roman" w:cs="Times New Roman"/>
          <w:sz w:val="28"/>
          <w:szCs w:val="28"/>
          <w:lang w:val="uk-UA"/>
        </w:rPr>
        <w:t xml:space="preserve">особистий прийом громадян та </w:t>
      </w:r>
      <w:r w:rsidRPr="00AE78EA">
        <w:rPr>
          <w:rFonts w:ascii="Times New Roman" w:eastAsia="Times New Roman" w:hAnsi="Times New Roman" w:cs="Times New Roman"/>
          <w:sz w:val="28"/>
          <w:szCs w:val="28"/>
          <w:lang w:val="uk-UA"/>
        </w:rPr>
        <w:t>здійснювались виїзні пр</w:t>
      </w:r>
      <w:r>
        <w:rPr>
          <w:rFonts w:ascii="Times New Roman" w:eastAsia="Times New Roman" w:hAnsi="Times New Roman" w:cs="Times New Roman"/>
          <w:sz w:val="28"/>
          <w:szCs w:val="28"/>
          <w:lang w:val="uk-UA"/>
        </w:rPr>
        <w:t>ийоми громадян в громадах</w:t>
      </w:r>
      <w:r w:rsidRPr="00AE78EA">
        <w:rPr>
          <w:rFonts w:ascii="Times New Roman" w:eastAsia="Times New Roman" w:hAnsi="Times New Roman" w:cs="Times New Roman"/>
          <w:sz w:val="28"/>
          <w:szCs w:val="28"/>
          <w:lang w:val="uk-UA"/>
        </w:rPr>
        <w:t xml:space="preserve"> району.</w:t>
      </w:r>
    </w:p>
    <w:p w:rsidR="00775F15" w:rsidRPr="00C50C45" w:rsidRDefault="00C50C45" w:rsidP="00C50C45">
      <w:pPr>
        <w:pStyle w:val="a3"/>
        <w:spacing w:before="0" w:beforeAutospacing="0" w:after="0" w:afterAutospacing="0"/>
        <w:ind w:right="-1" w:firstLine="709"/>
        <w:jc w:val="both"/>
        <w:rPr>
          <w:sz w:val="28"/>
          <w:szCs w:val="28"/>
          <w:lang w:val="uk-UA"/>
        </w:rPr>
      </w:pPr>
      <w:r>
        <w:rPr>
          <w:sz w:val="28"/>
          <w:szCs w:val="28"/>
          <w:lang w:val="uk-UA"/>
        </w:rPr>
        <w:t>Протягом звітного періоду проведено 4 засідання колегій районної державної адміністрації.</w:t>
      </w:r>
    </w:p>
    <w:p w:rsidR="00E80700" w:rsidRPr="009855F9" w:rsidRDefault="00775F15" w:rsidP="00775F15">
      <w:pPr>
        <w:tabs>
          <w:tab w:val="left" w:pos="426"/>
          <w:tab w:val="left" w:pos="567"/>
        </w:tabs>
        <w:spacing w:after="0" w:line="240" w:lineRule="auto"/>
        <w:jc w:val="both"/>
        <w:rPr>
          <w:rFonts w:ascii="Times New Roman" w:eastAsia="Times New Roman" w:hAnsi="Times New Roman" w:cs="Times New Roman"/>
          <w:sz w:val="24"/>
          <w:szCs w:val="24"/>
          <w:lang w:val="uk-UA"/>
        </w:rPr>
      </w:pPr>
      <w:r w:rsidRPr="009855F9">
        <w:rPr>
          <w:rFonts w:ascii="Times New Roman" w:eastAsia="Times New Roman" w:hAnsi="Times New Roman" w:cs="Times New Roman"/>
          <w:color w:val="000000"/>
          <w:sz w:val="28"/>
          <w:szCs w:val="28"/>
          <w:lang w:val="uk-UA"/>
        </w:rPr>
        <w:tab/>
      </w:r>
      <w:r w:rsidRPr="009855F9">
        <w:rPr>
          <w:rFonts w:ascii="Times New Roman" w:eastAsia="Times New Roman" w:hAnsi="Times New Roman" w:cs="Times New Roman"/>
          <w:color w:val="000000"/>
          <w:sz w:val="28"/>
          <w:szCs w:val="28"/>
          <w:lang w:val="uk-UA"/>
        </w:rPr>
        <w:tab/>
      </w:r>
      <w:r w:rsidRPr="009855F9">
        <w:rPr>
          <w:rFonts w:ascii="Times New Roman" w:eastAsia="Times New Roman" w:hAnsi="Times New Roman" w:cs="Times New Roman"/>
          <w:color w:val="000000"/>
          <w:sz w:val="28"/>
          <w:szCs w:val="28"/>
          <w:lang w:val="uk-UA"/>
        </w:rPr>
        <w:tab/>
      </w:r>
      <w:r w:rsidR="00EB6D05" w:rsidRPr="009855F9">
        <w:rPr>
          <w:rFonts w:ascii="Times New Roman" w:eastAsia="Times New Roman" w:hAnsi="Times New Roman" w:cs="Times New Roman"/>
          <w:color w:val="000000"/>
          <w:sz w:val="28"/>
          <w:szCs w:val="28"/>
          <w:lang w:val="uk-UA"/>
        </w:rPr>
        <w:t xml:space="preserve">Завдяки </w:t>
      </w:r>
      <w:r w:rsidRPr="009855F9">
        <w:rPr>
          <w:rFonts w:ascii="Times New Roman" w:eastAsia="Times New Roman" w:hAnsi="Times New Roman" w:cs="Times New Roman"/>
          <w:color w:val="000000"/>
          <w:sz w:val="28"/>
          <w:szCs w:val="28"/>
          <w:lang w:val="uk-UA"/>
        </w:rPr>
        <w:t>координації роботи структурних підрозділів рай</w:t>
      </w:r>
      <w:r w:rsidR="009B49A9" w:rsidRPr="009855F9">
        <w:rPr>
          <w:rFonts w:ascii="Times New Roman" w:eastAsia="Times New Roman" w:hAnsi="Times New Roman" w:cs="Times New Roman"/>
          <w:color w:val="000000"/>
          <w:sz w:val="28"/>
          <w:szCs w:val="28"/>
          <w:lang w:val="uk-UA"/>
        </w:rPr>
        <w:t xml:space="preserve">онної </w:t>
      </w:r>
      <w:r w:rsidRPr="009855F9">
        <w:rPr>
          <w:rFonts w:ascii="Times New Roman" w:eastAsia="Times New Roman" w:hAnsi="Times New Roman" w:cs="Times New Roman"/>
          <w:color w:val="000000"/>
          <w:sz w:val="28"/>
          <w:szCs w:val="28"/>
          <w:lang w:val="uk-UA"/>
        </w:rPr>
        <w:t>держа</w:t>
      </w:r>
      <w:r w:rsidR="009B49A9" w:rsidRPr="009855F9">
        <w:rPr>
          <w:rFonts w:ascii="Times New Roman" w:eastAsia="Times New Roman" w:hAnsi="Times New Roman" w:cs="Times New Roman"/>
          <w:color w:val="000000"/>
          <w:sz w:val="28"/>
          <w:szCs w:val="28"/>
          <w:lang w:val="uk-UA"/>
        </w:rPr>
        <w:t>вної а</w:t>
      </w:r>
      <w:r w:rsidRPr="009855F9">
        <w:rPr>
          <w:rFonts w:ascii="Times New Roman" w:eastAsia="Times New Roman" w:hAnsi="Times New Roman" w:cs="Times New Roman"/>
          <w:color w:val="000000"/>
          <w:sz w:val="28"/>
          <w:szCs w:val="28"/>
          <w:lang w:val="uk-UA"/>
        </w:rPr>
        <w:t>дміністрації вирішувалися найважливіші питання життєдіяльності району.</w:t>
      </w:r>
      <w:r w:rsidR="007C05BA" w:rsidRPr="009855F9">
        <w:rPr>
          <w:rFonts w:ascii="Times New Roman" w:eastAsia="Times New Roman" w:hAnsi="Times New Roman" w:cs="Times New Roman"/>
          <w:sz w:val="24"/>
          <w:szCs w:val="24"/>
        </w:rPr>
        <w:t> </w:t>
      </w:r>
    </w:p>
    <w:p w:rsidR="00644864" w:rsidRDefault="00644864" w:rsidP="00E90157">
      <w:pPr>
        <w:tabs>
          <w:tab w:val="left" w:pos="426"/>
          <w:tab w:val="left" w:pos="567"/>
        </w:tabs>
        <w:spacing w:after="0" w:line="240" w:lineRule="auto"/>
        <w:rPr>
          <w:rFonts w:ascii="Times New Roman" w:hAnsi="Times New Roman"/>
          <w:b/>
          <w:color w:val="000000"/>
          <w:sz w:val="28"/>
          <w:szCs w:val="28"/>
          <w:lang w:val="uk-UA"/>
        </w:rPr>
      </w:pPr>
    </w:p>
    <w:p w:rsidR="00E80700" w:rsidRDefault="00E80700" w:rsidP="00E80700">
      <w:pPr>
        <w:tabs>
          <w:tab w:val="left" w:pos="426"/>
          <w:tab w:val="left" w:pos="567"/>
        </w:tabs>
        <w:spacing w:after="0" w:line="24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З</w:t>
      </w:r>
      <w:r w:rsidRPr="00E80700">
        <w:rPr>
          <w:rFonts w:ascii="Times New Roman" w:hAnsi="Times New Roman"/>
          <w:b/>
          <w:color w:val="000000"/>
          <w:sz w:val="28"/>
          <w:szCs w:val="28"/>
          <w:lang w:val="uk-UA"/>
        </w:rPr>
        <w:t>дійснення документообігу, контролю та розгляду</w:t>
      </w:r>
    </w:p>
    <w:p w:rsidR="007C05BA" w:rsidRDefault="00E80700" w:rsidP="00E80700">
      <w:pPr>
        <w:tabs>
          <w:tab w:val="left" w:pos="426"/>
          <w:tab w:val="left" w:pos="567"/>
        </w:tabs>
        <w:spacing w:after="0" w:line="240" w:lineRule="auto"/>
        <w:jc w:val="center"/>
        <w:rPr>
          <w:rFonts w:ascii="Times New Roman" w:hAnsi="Times New Roman"/>
          <w:b/>
          <w:color w:val="000000"/>
          <w:sz w:val="28"/>
          <w:szCs w:val="28"/>
          <w:lang w:val="uk-UA"/>
        </w:rPr>
      </w:pPr>
      <w:r w:rsidRPr="00E80700">
        <w:rPr>
          <w:rFonts w:ascii="Times New Roman" w:hAnsi="Times New Roman"/>
          <w:b/>
          <w:color w:val="000000"/>
          <w:sz w:val="28"/>
          <w:szCs w:val="28"/>
          <w:lang w:val="uk-UA"/>
        </w:rPr>
        <w:t>звернень громадян</w:t>
      </w:r>
    </w:p>
    <w:p w:rsidR="00465868" w:rsidRDefault="00465868" w:rsidP="00E80700">
      <w:pPr>
        <w:tabs>
          <w:tab w:val="left" w:pos="426"/>
          <w:tab w:val="left" w:pos="567"/>
        </w:tabs>
        <w:spacing w:after="0" w:line="240" w:lineRule="auto"/>
        <w:jc w:val="center"/>
        <w:rPr>
          <w:rFonts w:ascii="Times New Roman" w:hAnsi="Times New Roman"/>
          <w:b/>
          <w:color w:val="000000"/>
          <w:sz w:val="28"/>
          <w:szCs w:val="28"/>
          <w:lang w:val="uk-UA"/>
        </w:rPr>
      </w:pPr>
    </w:p>
    <w:p w:rsidR="00791206" w:rsidRPr="00E80700" w:rsidRDefault="00791206" w:rsidP="007E2AB3">
      <w:pPr>
        <w:tabs>
          <w:tab w:val="left" w:pos="426"/>
          <w:tab w:val="left" w:pos="567"/>
        </w:tabs>
        <w:spacing w:after="0" w:line="240" w:lineRule="auto"/>
        <w:ind w:firstLine="709"/>
        <w:jc w:val="both"/>
        <w:rPr>
          <w:rFonts w:ascii="Times New Roman" w:eastAsia="Times New Roman" w:hAnsi="Times New Roman" w:cs="Times New Roman"/>
          <w:sz w:val="24"/>
          <w:szCs w:val="24"/>
          <w:lang w:val="uk-UA"/>
        </w:rPr>
      </w:pPr>
      <w:r w:rsidRPr="00E80700">
        <w:rPr>
          <w:rFonts w:ascii="Times New Roman" w:eastAsia="Times New Roman" w:hAnsi="Times New Roman" w:cs="Times New Roman"/>
          <w:color w:val="000000"/>
          <w:sz w:val="28"/>
          <w:szCs w:val="28"/>
          <w:lang w:val="uk-UA"/>
        </w:rPr>
        <w:t>Районною державною адміністрацією</w:t>
      </w:r>
      <w:r>
        <w:rPr>
          <w:rFonts w:ascii="Times New Roman" w:eastAsia="Times New Roman" w:hAnsi="Times New Roman" w:cs="Times New Roman"/>
          <w:color w:val="000000"/>
          <w:sz w:val="28"/>
          <w:szCs w:val="28"/>
          <w:lang w:val="uk-UA"/>
        </w:rPr>
        <w:t xml:space="preserve"> – районною військовою адміністрацією</w:t>
      </w:r>
      <w:r w:rsidRPr="00E80700">
        <w:rPr>
          <w:rFonts w:ascii="Times New Roman" w:eastAsia="Times New Roman" w:hAnsi="Times New Roman" w:cs="Times New Roman"/>
          <w:color w:val="000000"/>
          <w:sz w:val="28"/>
          <w:szCs w:val="28"/>
          <w:lang w:val="uk-UA"/>
        </w:rPr>
        <w:t xml:space="preserve"> проводилася відповідна робота, спрямована на покращення реалізації державної політики у сфері документування управлінської інформації, здійснення контролю за виконанням структурними підрозділами райдержадміністрації документів, аналізу причин порушення строків виконання документів, внесення пропозицій щодо їх усунення та забезпечення реалізації громадянами права на звернення до органів влади.</w:t>
      </w:r>
    </w:p>
    <w:p w:rsidR="002B6749" w:rsidRPr="009855F9" w:rsidRDefault="002B6749" w:rsidP="007E2AB3">
      <w:pPr>
        <w:pStyle w:val="24"/>
        <w:shd w:val="clear" w:color="auto" w:fill="auto"/>
        <w:spacing w:before="0" w:line="240" w:lineRule="auto"/>
        <w:ind w:firstLine="708"/>
        <w:rPr>
          <w:rFonts w:ascii="Times New Roman" w:hAnsi="Times New Roman" w:cs="Times New Roman"/>
        </w:rPr>
      </w:pPr>
      <w:r w:rsidRPr="009855F9">
        <w:rPr>
          <w:rFonts w:ascii="Times New Roman" w:hAnsi="Times New Roman" w:cs="Times New Roman"/>
        </w:rPr>
        <w:t>У звітному періоді в апараті райдержадміністрації документообіг ст</w:t>
      </w:r>
      <w:r w:rsidR="003D4426">
        <w:rPr>
          <w:rFonts w:ascii="Times New Roman" w:hAnsi="Times New Roman" w:cs="Times New Roman"/>
        </w:rPr>
        <w:t xml:space="preserve">ановив </w:t>
      </w:r>
      <w:r w:rsidR="001C0F2F" w:rsidRPr="00AF02B5">
        <w:rPr>
          <w:rFonts w:ascii="Times New Roman" w:hAnsi="Times New Roman"/>
          <w:lang w:val="uk-UA"/>
        </w:rPr>
        <w:t>24</w:t>
      </w:r>
      <w:r w:rsidR="001C0F2F">
        <w:rPr>
          <w:rFonts w:ascii="Times New Roman" w:hAnsi="Times New Roman"/>
          <w:lang w:val="uk-UA"/>
        </w:rPr>
        <w:t xml:space="preserve"> </w:t>
      </w:r>
      <w:r w:rsidR="001C0F2F" w:rsidRPr="00AF02B5">
        <w:rPr>
          <w:rFonts w:ascii="Times New Roman" w:hAnsi="Times New Roman"/>
          <w:lang w:val="uk-UA"/>
        </w:rPr>
        <w:t>739</w:t>
      </w:r>
      <w:r w:rsidR="003D4426">
        <w:rPr>
          <w:rFonts w:ascii="Times New Roman" w:hAnsi="Times New Roman" w:cs="Times New Roman"/>
        </w:rPr>
        <w:t xml:space="preserve"> документі</w:t>
      </w:r>
      <w:proofErr w:type="gramStart"/>
      <w:r w:rsidR="003D4426">
        <w:rPr>
          <w:rFonts w:ascii="Times New Roman" w:hAnsi="Times New Roman" w:cs="Times New Roman"/>
        </w:rPr>
        <w:t>в</w:t>
      </w:r>
      <w:proofErr w:type="gramEnd"/>
      <w:r w:rsidR="003D4426">
        <w:rPr>
          <w:rFonts w:ascii="Times New Roman" w:hAnsi="Times New Roman" w:cs="Times New Roman"/>
        </w:rPr>
        <w:t>, а саме</w:t>
      </w:r>
      <w:r w:rsidRPr="009855F9">
        <w:rPr>
          <w:rFonts w:ascii="Times New Roman" w:hAnsi="Times New Roman" w:cs="Times New Roman"/>
        </w:rPr>
        <w:t>:</w:t>
      </w:r>
    </w:p>
    <w:p w:rsidR="002B6749" w:rsidRPr="009855F9" w:rsidRDefault="002B6749" w:rsidP="007E2AB3">
      <w:pPr>
        <w:pStyle w:val="24"/>
        <w:shd w:val="clear" w:color="auto" w:fill="auto"/>
        <w:spacing w:before="0" w:line="240" w:lineRule="auto"/>
        <w:ind w:left="709"/>
        <w:jc w:val="left"/>
        <w:rPr>
          <w:rFonts w:ascii="Times New Roman" w:hAnsi="Times New Roman" w:cs="Times New Roman"/>
        </w:rPr>
      </w:pPr>
      <w:r w:rsidRPr="009855F9">
        <w:rPr>
          <w:rFonts w:ascii="Times New Roman" w:hAnsi="Times New Roman" w:cs="Times New Roman"/>
          <w:lang w:val="uk-UA"/>
        </w:rPr>
        <w:tab/>
        <w:t xml:space="preserve">  </w:t>
      </w:r>
      <w:r w:rsidR="001C0F2F" w:rsidRPr="00AF02B5">
        <w:rPr>
          <w:rFonts w:ascii="Times New Roman" w:hAnsi="Times New Roman"/>
          <w:lang w:val="uk-UA"/>
        </w:rPr>
        <w:t>2</w:t>
      </w:r>
      <w:r w:rsidR="001C0F2F">
        <w:rPr>
          <w:rFonts w:ascii="Times New Roman" w:hAnsi="Times New Roman"/>
          <w:lang w:val="uk-UA"/>
        </w:rPr>
        <w:t xml:space="preserve"> </w:t>
      </w:r>
      <w:r w:rsidR="001C0F2F" w:rsidRPr="00AF02B5">
        <w:rPr>
          <w:rFonts w:ascii="Times New Roman" w:hAnsi="Times New Roman"/>
          <w:lang w:val="uk-UA"/>
        </w:rPr>
        <w:t>870</w:t>
      </w:r>
      <w:r w:rsidRPr="009855F9">
        <w:rPr>
          <w:rFonts w:ascii="Times New Roman" w:hAnsi="Times New Roman" w:cs="Times New Roman"/>
          <w:lang w:val="uk-UA"/>
        </w:rPr>
        <w:t xml:space="preserve"> </w:t>
      </w:r>
      <w:r w:rsidRPr="009855F9">
        <w:rPr>
          <w:rFonts w:ascii="Times New Roman" w:hAnsi="Times New Roman" w:cs="Times New Roman"/>
        </w:rPr>
        <w:t>- вхідна документація зареєстрована в АСКО</w:t>
      </w:r>
      <w:r w:rsidR="003D4426">
        <w:rPr>
          <w:rFonts w:ascii="Times New Roman" w:hAnsi="Times New Roman" w:cs="Times New Roman"/>
        </w:rPr>
        <w:t>Д</w:t>
      </w:r>
      <w:r w:rsidRPr="009855F9">
        <w:rPr>
          <w:rFonts w:ascii="Times New Roman" w:hAnsi="Times New Roman" w:cs="Times New Roman"/>
        </w:rPr>
        <w:t>;</w:t>
      </w:r>
    </w:p>
    <w:p w:rsidR="002B6749" w:rsidRPr="009855F9" w:rsidRDefault="002B6749" w:rsidP="007E2AB3">
      <w:pPr>
        <w:pStyle w:val="24"/>
        <w:shd w:val="clear" w:color="auto" w:fill="auto"/>
        <w:spacing w:before="0" w:line="240" w:lineRule="auto"/>
        <w:ind w:left="709"/>
        <w:jc w:val="left"/>
        <w:rPr>
          <w:rFonts w:ascii="Times New Roman" w:hAnsi="Times New Roman" w:cs="Times New Roman"/>
          <w:lang w:val="uk-UA"/>
        </w:rPr>
      </w:pPr>
      <w:r w:rsidRPr="009855F9">
        <w:rPr>
          <w:rFonts w:ascii="Times New Roman" w:hAnsi="Times New Roman" w:cs="Times New Roman"/>
          <w:lang w:val="uk-UA"/>
        </w:rPr>
        <w:tab/>
        <w:t xml:space="preserve">  </w:t>
      </w:r>
      <w:r w:rsidR="001C0F2F" w:rsidRPr="00AF02B5">
        <w:rPr>
          <w:rFonts w:ascii="Times New Roman" w:hAnsi="Times New Roman"/>
          <w:lang w:val="uk-UA"/>
        </w:rPr>
        <w:t>546</w:t>
      </w:r>
      <w:r w:rsidRPr="009855F9">
        <w:rPr>
          <w:rFonts w:ascii="Times New Roman" w:hAnsi="Times New Roman" w:cs="Times New Roman"/>
          <w:lang w:val="uk-UA"/>
        </w:rPr>
        <w:t xml:space="preserve"> - вихід</w:t>
      </w:r>
      <w:r w:rsidR="008712A4">
        <w:rPr>
          <w:rFonts w:ascii="Times New Roman" w:hAnsi="Times New Roman" w:cs="Times New Roman"/>
          <w:lang w:val="uk-UA"/>
        </w:rPr>
        <w:t>на (ініціативна) кореспонденція</w:t>
      </w:r>
      <w:r w:rsidRPr="009855F9">
        <w:rPr>
          <w:rFonts w:ascii="Times New Roman" w:hAnsi="Times New Roman" w:cs="Times New Roman"/>
          <w:lang w:val="uk-UA"/>
        </w:rPr>
        <w:t>;</w:t>
      </w:r>
    </w:p>
    <w:p w:rsidR="002B6749" w:rsidRPr="009855F9" w:rsidRDefault="002B6749" w:rsidP="007E2AB3">
      <w:pPr>
        <w:pStyle w:val="24"/>
        <w:shd w:val="clear" w:color="auto" w:fill="auto"/>
        <w:spacing w:before="0" w:line="240" w:lineRule="auto"/>
        <w:ind w:left="709"/>
        <w:jc w:val="left"/>
        <w:rPr>
          <w:rFonts w:ascii="Times New Roman" w:hAnsi="Times New Roman" w:cs="Times New Roman"/>
          <w:lang w:val="uk-UA"/>
        </w:rPr>
      </w:pPr>
      <w:r w:rsidRPr="009855F9">
        <w:rPr>
          <w:rFonts w:ascii="Times New Roman" w:hAnsi="Times New Roman" w:cs="Times New Roman"/>
          <w:lang w:val="uk-UA"/>
        </w:rPr>
        <w:t xml:space="preserve"> </w:t>
      </w:r>
      <w:r w:rsidR="001C0F2F" w:rsidRPr="00AF02B5">
        <w:rPr>
          <w:rFonts w:ascii="Times New Roman" w:hAnsi="Times New Roman"/>
          <w:lang w:val="uk-UA"/>
        </w:rPr>
        <w:t>123</w:t>
      </w:r>
      <w:r w:rsidRPr="009855F9">
        <w:rPr>
          <w:rFonts w:ascii="Times New Roman" w:hAnsi="Times New Roman" w:cs="Times New Roman"/>
          <w:lang w:val="uk-UA"/>
        </w:rPr>
        <w:t xml:space="preserve"> </w:t>
      </w:r>
      <w:r w:rsidR="001B27B9">
        <w:rPr>
          <w:rFonts w:ascii="Times New Roman" w:hAnsi="Times New Roman" w:cs="Times New Roman"/>
          <w:lang w:val="uk-UA"/>
        </w:rPr>
        <w:t>–</w:t>
      </w:r>
      <w:r w:rsidRPr="009855F9">
        <w:rPr>
          <w:rFonts w:ascii="Times New Roman" w:hAnsi="Times New Roman" w:cs="Times New Roman"/>
          <w:lang w:val="uk-UA"/>
        </w:rPr>
        <w:t xml:space="preserve"> розпорядження</w:t>
      </w:r>
      <w:r w:rsidR="001B27B9">
        <w:rPr>
          <w:rFonts w:ascii="Times New Roman" w:hAnsi="Times New Roman" w:cs="Times New Roman"/>
          <w:lang w:val="uk-UA"/>
        </w:rPr>
        <w:t xml:space="preserve"> </w:t>
      </w:r>
      <w:r w:rsidRPr="009855F9">
        <w:rPr>
          <w:rFonts w:ascii="Times New Roman" w:hAnsi="Times New Roman" w:cs="Times New Roman"/>
          <w:lang w:val="uk-UA"/>
        </w:rPr>
        <w:t>(з основної діяльності та літер М)</w:t>
      </w:r>
      <w:r w:rsidR="00305B08">
        <w:rPr>
          <w:rFonts w:ascii="Times New Roman" w:hAnsi="Times New Roman" w:cs="Times New Roman"/>
          <w:noProof/>
          <w:lang w:val="uk-UA" w:eastAsia="uk-UA"/>
        </w:rPr>
        <w:pict>
          <v:shapetype id="_x0000_t202" coordsize="21600,21600" o:spt="202" path="m,l,21600r21600,l21600,xe">
            <v:stroke joinstyle="miter"/>
            <v:path gradientshapeok="t" o:connecttype="rect"/>
          </v:shapetype>
          <v:shape id="Поле 1" o:spid="_x0000_s1026" type="#_x0000_t202" style="position:absolute;left:0;text-align:left;margin-left:1.9pt;margin-top:4.6pt;width:68.15pt;height:25.45pt;z-index:-251658752;visibility:visible;mso-wrap-distance-left:5pt;mso-wrap-distance-top:.7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j6tgIAAKgFAAAOAAAAZHJzL2Uyb0RvYy54bWysVF2O0zAQfkfiDpbfs/nZpNtEm6LdpkFI&#10;y4+0cAA3cRqLxA6222RBnIVT8ITEGXokxk7T7e4KCQF5sMb2+Jv5Zr7M5YuhbdCOSsUET7F/5mFE&#10;eSFKxjcp/vA+d+YYKU14SRrBaYrvqMIvFs+fXfZdQgNRi6akEgEIV0nfpbjWuktcVxU1bYk6Ex3l&#10;cFkJ2RINW7lxS0l6QG8bN/C8mdsLWXZSFFQpOM3GS7yw+FVFC/22qhTVqEkx5KbtKu26Nqu7uCTJ&#10;RpKuZsUhDfIXWbSEcQh6hMqIJmgr2ROolhVSKFHps0K0rqgqVlDLAdj43iM2tzXpqOUCxVHdsUzq&#10;/8EWb3bvJGIl9A4jTlpo0f7b/uf+x/478k11+k4l4HTbgZsersVgPA1T1d2I4qNCXCxrwjf0SkrR&#10;15SUkJ196Z48HXGUAVn3r0UJYchWCws0VLI1gFAMBOjQpbtjZ+igUQGH81kUeRFGBVydB+eBH5nc&#10;XJJMjzup9EsqWmSMFEtovAUnuxulR9fJxcTiImdNY5vf8AcHgDmeQGh4au5MEraXX2IvXs1X89AJ&#10;g9nKCb0sc67yZejMcv8iys6z5TLzv5q4fpjUrCwpN2EmXfnhn/XtoPBREUdlKdGw0sCZlJTcrJeN&#10;RDsCus7tdyjIiZv7MA1bL+DyiJIfhN51EDv5bH7hhHkYOfGFN3c8P76OZ14Yh1n+kNIN4/TfKaE+&#10;xXEURKOWfsvNs99TbiRpmYbJ0bAW1HF0IolR4IqXtrWasGa0T0ph0r8vBbR7arTVq5HoKFY9rAdA&#10;MSJei/IOlCsFKAvkCeMOjFrIzxj1MDpSrD5tiaQYNa84qN/MmcmQk7GeDMILeJpijdFoLvU4j7ad&#10;ZJsakKf/6wr+kJxZ9d5nAambDYwDS+Iwusy8Od1br/sBu/gFAAD//wMAUEsDBBQABgAIAAAAIQDo&#10;rTJV2gAAAAYBAAAPAAAAZHJzL2Rvd25yZXYueG1sTI4xT8MwEIV3JP6DdZW6IOo4oIqGOBVCsLDR&#10;srC58ZFEtc9R7CZpfz3XCaan0zt97yu3s3dixCF2gTSoVQYCqQ62o0bD1/79/glETIascYFQwxkj&#10;bKvbm9IUNkz0ieMuNYIhFAujoU2pL6SMdYvexFXokbj7CYM3ic+hkXYwE8O9k3mWraU3HfFCa3p8&#10;bbE+7k5ew3p+6+8+NphPl9qN9H1RKqHSermYX55BJJzT3zNc9VkdKnY6hBPZKJyGBxZPGjY5iGv7&#10;mCkQB0ZzyqqU//WrXwAAAP//AwBQSwECLQAUAAYACAAAACEAtoM4kv4AAADhAQAAEwAAAAAAAAAA&#10;AAAAAAAAAAAAW0NvbnRlbnRfVHlwZXNdLnhtbFBLAQItABQABgAIAAAAIQA4/SH/1gAAAJQBAAAL&#10;AAAAAAAAAAAAAAAAAC8BAABfcmVscy8ucmVsc1BLAQItABQABgAIAAAAIQCqAJj6tgIAAKgFAAAO&#10;AAAAAAAAAAAAAAAAAC4CAABkcnMvZTJvRG9jLnhtbFBLAQItABQABgAIAAAAIQDorTJV2gAAAAYB&#10;AAAPAAAAAAAAAAAAAAAAABAFAABkcnMvZG93bnJldi54bWxQSwUGAAAAAAQABADzAAAAFwYAAAAA&#10;" filled="f" stroked="f">
            <v:textbox style="mso-fit-shape-to-text:t" inset="0,0,0,0">
              <w:txbxContent>
                <w:p w:rsidR="00371109" w:rsidRPr="003F0C84" w:rsidRDefault="00371109" w:rsidP="002B6749">
                  <w:pPr>
                    <w:rPr>
                      <w:rFonts w:cs="Times New Roman"/>
                    </w:rPr>
                  </w:pPr>
                </w:p>
              </w:txbxContent>
            </v:textbox>
            <w10:wrap type="square" side="right" anchorx="margin"/>
          </v:shape>
        </w:pict>
      </w:r>
      <w:r w:rsidRPr="009855F9">
        <w:rPr>
          <w:rFonts w:ascii="Times New Roman" w:hAnsi="Times New Roman" w:cs="Times New Roman"/>
          <w:lang w:val="uk-UA"/>
        </w:rPr>
        <w:t xml:space="preserve">; </w:t>
      </w:r>
    </w:p>
    <w:p w:rsidR="002B6749" w:rsidRPr="009855F9" w:rsidRDefault="002B6749" w:rsidP="007E2AB3">
      <w:pPr>
        <w:pStyle w:val="24"/>
        <w:shd w:val="clear" w:color="auto" w:fill="auto"/>
        <w:spacing w:before="0" w:line="240" w:lineRule="auto"/>
        <w:ind w:hanging="567"/>
        <w:rPr>
          <w:rFonts w:ascii="Times New Roman" w:hAnsi="Times New Roman" w:cs="Times New Roman"/>
          <w:lang w:val="uk-UA"/>
        </w:rPr>
      </w:pPr>
      <w:r w:rsidRPr="009855F9">
        <w:rPr>
          <w:rFonts w:ascii="Times New Roman" w:hAnsi="Times New Roman" w:cs="Times New Roman"/>
          <w:lang w:val="uk-UA"/>
        </w:rPr>
        <w:t xml:space="preserve"> </w:t>
      </w:r>
      <w:r w:rsidR="001C0F2F" w:rsidRPr="00AF02B5">
        <w:rPr>
          <w:rFonts w:ascii="Times New Roman" w:hAnsi="Times New Roman"/>
          <w:lang w:val="uk-UA"/>
        </w:rPr>
        <w:t>21</w:t>
      </w:r>
      <w:r w:rsidR="001C0F2F">
        <w:rPr>
          <w:rFonts w:ascii="Times New Roman" w:hAnsi="Times New Roman"/>
          <w:lang w:val="uk-UA"/>
        </w:rPr>
        <w:t> </w:t>
      </w:r>
      <w:r w:rsidR="001C0F2F" w:rsidRPr="00AF02B5">
        <w:rPr>
          <w:rFonts w:ascii="Times New Roman" w:hAnsi="Times New Roman"/>
          <w:lang w:val="uk-UA"/>
        </w:rPr>
        <w:t>200</w:t>
      </w:r>
      <w:r w:rsidR="001C0F2F">
        <w:rPr>
          <w:rFonts w:ascii="Times New Roman" w:hAnsi="Times New Roman"/>
          <w:lang w:val="uk-UA"/>
        </w:rPr>
        <w:t xml:space="preserve"> </w:t>
      </w:r>
      <w:r w:rsidRPr="009855F9">
        <w:rPr>
          <w:rFonts w:ascii="Times New Roman" w:hAnsi="Times New Roman" w:cs="Times New Roman"/>
          <w:lang w:val="uk-UA"/>
        </w:rPr>
        <w:t>- електронні копії листів, відпо</w:t>
      </w:r>
      <w:r w:rsidR="00465868">
        <w:rPr>
          <w:rFonts w:ascii="Times New Roman" w:hAnsi="Times New Roman" w:cs="Times New Roman"/>
          <w:lang w:val="uk-UA"/>
        </w:rPr>
        <w:t xml:space="preserve">віді на листи та інші документи </w:t>
      </w:r>
      <w:r w:rsidR="008712A4">
        <w:rPr>
          <w:rFonts w:ascii="Times New Roman" w:hAnsi="Times New Roman" w:cs="Times New Roman"/>
          <w:lang w:val="uk-UA"/>
        </w:rPr>
        <w:t xml:space="preserve">які </w:t>
      </w:r>
      <w:r w:rsidRPr="009855F9">
        <w:rPr>
          <w:rFonts w:ascii="Times New Roman" w:hAnsi="Times New Roman" w:cs="Times New Roman"/>
          <w:lang w:val="uk-UA"/>
        </w:rPr>
        <w:t xml:space="preserve">надсилалися виконавцям за підписом і резолюціями керівництва районної державної адміністрації. </w:t>
      </w:r>
    </w:p>
    <w:p w:rsidR="002B6749" w:rsidRDefault="002B6749" w:rsidP="007E2AB3">
      <w:pPr>
        <w:tabs>
          <w:tab w:val="left" w:pos="426"/>
          <w:tab w:val="left" w:pos="567"/>
        </w:tabs>
        <w:spacing w:after="0" w:line="240" w:lineRule="auto"/>
        <w:ind w:firstLine="709"/>
        <w:jc w:val="both"/>
        <w:rPr>
          <w:rFonts w:ascii="Times New Roman" w:hAnsi="Times New Roman" w:cs="Times New Roman"/>
          <w:color w:val="000000"/>
          <w:sz w:val="28"/>
          <w:szCs w:val="28"/>
        </w:rPr>
      </w:pPr>
      <w:r w:rsidRPr="009855F9">
        <w:rPr>
          <w:rFonts w:ascii="Times New Roman" w:hAnsi="Times New Roman" w:cs="Times New Roman"/>
          <w:color w:val="000000"/>
          <w:sz w:val="28"/>
          <w:szCs w:val="28"/>
        </w:rPr>
        <w:t xml:space="preserve">За вказаний період взято на контроль </w:t>
      </w:r>
      <w:r w:rsidR="001C0F2F">
        <w:rPr>
          <w:rFonts w:ascii="Times New Roman" w:hAnsi="Times New Roman"/>
          <w:sz w:val="28"/>
          <w:szCs w:val="28"/>
        </w:rPr>
        <w:t>871</w:t>
      </w:r>
      <w:r w:rsidRPr="009855F9">
        <w:rPr>
          <w:rFonts w:ascii="Times New Roman" w:hAnsi="Times New Roman" w:cs="Times New Roman"/>
          <w:color w:val="000000"/>
          <w:sz w:val="28"/>
          <w:szCs w:val="28"/>
        </w:rPr>
        <w:t xml:space="preserve"> документ, виконано</w:t>
      </w:r>
      <w:r w:rsidR="001C0F2F">
        <w:rPr>
          <w:rFonts w:ascii="Times New Roman" w:hAnsi="Times New Roman" w:cs="Times New Roman"/>
          <w:color w:val="000000"/>
          <w:sz w:val="28"/>
          <w:szCs w:val="28"/>
          <w:lang w:val="uk-UA"/>
        </w:rPr>
        <w:t xml:space="preserve"> </w:t>
      </w:r>
      <w:r w:rsidR="008712A4">
        <w:rPr>
          <w:rFonts w:ascii="Times New Roman" w:hAnsi="Times New Roman" w:cs="Times New Roman"/>
          <w:color w:val="000000"/>
          <w:sz w:val="28"/>
          <w:szCs w:val="28"/>
          <w:lang w:val="uk-UA"/>
        </w:rPr>
        <w:t xml:space="preserve">- </w:t>
      </w:r>
      <w:r w:rsidR="001C0F2F" w:rsidRPr="00581FEE">
        <w:rPr>
          <w:rFonts w:ascii="Times New Roman" w:hAnsi="Times New Roman"/>
          <w:color w:val="000000" w:themeColor="text1"/>
          <w:sz w:val="28"/>
          <w:szCs w:val="28"/>
        </w:rPr>
        <w:t>786</w:t>
      </w:r>
      <w:r w:rsidRPr="009855F9">
        <w:rPr>
          <w:rFonts w:ascii="Times New Roman" w:hAnsi="Times New Roman" w:cs="Times New Roman"/>
          <w:color w:val="000000"/>
          <w:sz w:val="28"/>
          <w:szCs w:val="28"/>
        </w:rPr>
        <w:t xml:space="preserve"> контрольни</w:t>
      </w:r>
      <w:r w:rsidR="00E85FD4">
        <w:rPr>
          <w:rFonts w:ascii="Times New Roman" w:hAnsi="Times New Roman" w:cs="Times New Roman"/>
          <w:color w:val="000000"/>
          <w:sz w:val="28"/>
          <w:szCs w:val="28"/>
          <w:lang w:val="uk-UA"/>
        </w:rPr>
        <w:t>х</w:t>
      </w:r>
      <w:r w:rsidRPr="009855F9">
        <w:rPr>
          <w:rFonts w:ascii="Times New Roman" w:hAnsi="Times New Roman" w:cs="Times New Roman"/>
          <w:color w:val="000000"/>
          <w:sz w:val="28"/>
          <w:szCs w:val="28"/>
        </w:rPr>
        <w:t xml:space="preserve"> документ</w:t>
      </w:r>
      <w:r w:rsidR="00E85FD4">
        <w:rPr>
          <w:rFonts w:ascii="Times New Roman" w:hAnsi="Times New Roman" w:cs="Times New Roman"/>
          <w:color w:val="000000"/>
          <w:sz w:val="28"/>
          <w:szCs w:val="28"/>
          <w:lang w:val="uk-UA"/>
        </w:rPr>
        <w:t>ів</w:t>
      </w:r>
      <w:r w:rsidRPr="009855F9">
        <w:rPr>
          <w:rFonts w:ascii="Times New Roman" w:hAnsi="Times New Roman" w:cs="Times New Roman"/>
          <w:color w:val="000000"/>
          <w:sz w:val="28"/>
          <w:szCs w:val="28"/>
        </w:rPr>
        <w:t xml:space="preserve">, залишено на контролі </w:t>
      </w:r>
      <w:r w:rsidR="00E85FD4">
        <w:rPr>
          <w:rFonts w:ascii="Times New Roman" w:hAnsi="Times New Roman" w:cs="Times New Roman"/>
          <w:color w:val="000000"/>
          <w:sz w:val="28"/>
          <w:szCs w:val="28"/>
          <w:lang w:val="uk-UA"/>
        </w:rPr>
        <w:t xml:space="preserve">- </w:t>
      </w:r>
      <w:r w:rsidR="001C0F2F" w:rsidRPr="00581FEE">
        <w:rPr>
          <w:rFonts w:ascii="Times New Roman" w:hAnsi="Times New Roman"/>
          <w:color w:val="000000" w:themeColor="text1"/>
          <w:sz w:val="28"/>
          <w:szCs w:val="28"/>
        </w:rPr>
        <w:t>85</w:t>
      </w:r>
      <w:r w:rsidRPr="009855F9">
        <w:rPr>
          <w:rFonts w:ascii="Times New Roman" w:hAnsi="Times New Roman" w:cs="Times New Roman"/>
          <w:color w:val="000000"/>
          <w:sz w:val="28"/>
          <w:szCs w:val="28"/>
        </w:rPr>
        <w:t xml:space="preserve"> документ</w:t>
      </w:r>
      <w:r w:rsidR="001C0F2F">
        <w:rPr>
          <w:rFonts w:ascii="Times New Roman" w:hAnsi="Times New Roman" w:cs="Times New Roman"/>
          <w:color w:val="000000"/>
          <w:sz w:val="28"/>
          <w:szCs w:val="28"/>
          <w:lang w:val="uk-UA"/>
        </w:rPr>
        <w:t>ів</w:t>
      </w:r>
      <w:r w:rsidR="00E85FD4">
        <w:rPr>
          <w:rFonts w:ascii="Times New Roman" w:hAnsi="Times New Roman" w:cs="Times New Roman"/>
          <w:color w:val="000000"/>
          <w:sz w:val="28"/>
          <w:szCs w:val="28"/>
          <w:lang w:val="uk-UA"/>
        </w:rPr>
        <w:t xml:space="preserve"> </w:t>
      </w:r>
      <w:r w:rsidRPr="009855F9">
        <w:rPr>
          <w:rFonts w:ascii="Times New Roman" w:hAnsi="Times New Roman" w:cs="Times New Roman"/>
          <w:color w:val="000000"/>
          <w:sz w:val="28"/>
          <w:szCs w:val="28"/>
        </w:rPr>
        <w:t xml:space="preserve">з терміном виконання, що наступить. </w:t>
      </w:r>
    </w:p>
    <w:p w:rsidR="001C0F2F" w:rsidRDefault="001C0F2F" w:rsidP="007E2AB3">
      <w:pPr>
        <w:tabs>
          <w:tab w:val="left" w:pos="426"/>
          <w:tab w:val="left" w:pos="567"/>
        </w:tabs>
        <w:spacing w:after="0" w:line="240" w:lineRule="auto"/>
        <w:ind w:firstLine="709"/>
        <w:jc w:val="both"/>
        <w:rPr>
          <w:rFonts w:ascii="Times New Roman" w:hAnsi="Times New Roman"/>
          <w:color w:val="000000"/>
          <w:sz w:val="28"/>
          <w:szCs w:val="28"/>
          <w:lang w:val="uk-UA"/>
        </w:rPr>
      </w:pPr>
      <w:r w:rsidRPr="002D77B7">
        <w:rPr>
          <w:rFonts w:ascii="Times New Roman" w:hAnsi="Times New Roman"/>
          <w:color w:val="000000"/>
          <w:sz w:val="28"/>
          <w:szCs w:val="28"/>
        </w:rPr>
        <w:t xml:space="preserve">Зареєстровано та направлено на розгляд виконавцям (відповідно до резолюції керівництва) </w:t>
      </w:r>
      <w:r>
        <w:rPr>
          <w:rFonts w:ascii="Times New Roman" w:hAnsi="Times New Roman"/>
          <w:color w:val="000000"/>
          <w:sz w:val="28"/>
          <w:szCs w:val="28"/>
          <w:lang w:val="uk-UA"/>
        </w:rPr>
        <w:t xml:space="preserve">209 </w:t>
      </w:r>
      <w:r>
        <w:rPr>
          <w:rFonts w:ascii="Times New Roman" w:hAnsi="Times New Roman"/>
          <w:color w:val="000000"/>
          <w:sz w:val="28"/>
          <w:szCs w:val="28"/>
        </w:rPr>
        <w:t>зверне</w:t>
      </w:r>
      <w:r>
        <w:rPr>
          <w:rFonts w:ascii="Times New Roman" w:hAnsi="Times New Roman"/>
          <w:color w:val="000000"/>
          <w:sz w:val="28"/>
          <w:szCs w:val="28"/>
          <w:lang w:val="uk-UA"/>
        </w:rPr>
        <w:t>нь</w:t>
      </w:r>
      <w:r w:rsidRPr="002D77B7">
        <w:rPr>
          <w:rFonts w:ascii="Times New Roman" w:hAnsi="Times New Roman"/>
          <w:color w:val="000000"/>
          <w:sz w:val="28"/>
          <w:szCs w:val="28"/>
        </w:rPr>
        <w:t xml:space="preserve"> громадян,</w:t>
      </w:r>
      <w:r>
        <w:rPr>
          <w:rFonts w:ascii="Times New Roman" w:hAnsi="Times New Roman"/>
          <w:color w:val="000000"/>
          <w:sz w:val="28"/>
          <w:szCs w:val="28"/>
          <w:lang w:val="uk-UA"/>
        </w:rPr>
        <w:t xml:space="preserve"> 567 </w:t>
      </w:r>
      <w:r>
        <w:rPr>
          <w:rFonts w:ascii="Times New Roman" w:hAnsi="Times New Roman"/>
          <w:color w:val="000000"/>
          <w:sz w:val="28"/>
          <w:szCs w:val="28"/>
        </w:rPr>
        <w:t>звернен</w:t>
      </w:r>
      <w:r>
        <w:rPr>
          <w:rFonts w:ascii="Times New Roman" w:hAnsi="Times New Roman"/>
          <w:color w:val="000000"/>
          <w:sz w:val="28"/>
          <w:szCs w:val="28"/>
          <w:lang w:val="uk-UA"/>
        </w:rPr>
        <w:t>ь</w:t>
      </w:r>
      <w:r>
        <w:rPr>
          <w:rFonts w:ascii="Times New Roman" w:hAnsi="Times New Roman"/>
          <w:color w:val="000000"/>
          <w:sz w:val="28"/>
          <w:szCs w:val="28"/>
        </w:rPr>
        <w:t xml:space="preserve"> на </w:t>
      </w:r>
      <w:r w:rsidRPr="002D77B7">
        <w:rPr>
          <w:rFonts w:ascii="Times New Roman" w:hAnsi="Times New Roman"/>
          <w:color w:val="000000"/>
          <w:sz w:val="28"/>
          <w:szCs w:val="28"/>
        </w:rPr>
        <w:t xml:space="preserve">гарячу </w:t>
      </w:r>
      <w:r>
        <w:rPr>
          <w:rFonts w:ascii="Times New Roman" w:hAnsi="Times New Roman"/>
          <w:color w:val="000000"/>
          <w:sz w:val="28"/>
          <w:szCs w:val="28"/>
          <w:lang w:val="uk-UA"/>
        </w:rPr>
        <w:t>Урядову</w:t>
      </w:r>
      <w:r>
        <w:rPr>
          <w:rFonts w:ascii="Times New Roman" w:hAnsi="Times New Roman"/>
          <w:color w:val="000000"/>
          <w:sz w:val="28"/>
          <w:szCs w:val="28"/>
        </w:rPr>
        <w:t xml:space="preserve"> лінію</w:t>
      </w:r>
      <w:r w:rsidRPr="002D77B7">
        <w:rPr>
          <w:rFonts w:ascii="Times New Roman" w:hAnsi="Times New Roman"/>
          <w:color w:val="000000"/>
          <w:sz w:val="28"/>
          <w:szCs w:val="28"/>
        </w:rPr>
        <w:t xml:space="preserve">, </w:t>
      </w:r>
      <w:r>
        <w:rPr>
          <w:rFonts w:ascii="Times New Roman" w:hAnsi="Times New Roman"/>
          <w:color w:val="000000"/>
          <w:sz w:val="28"/>
          <w:szCs w:val="28"/>
          <w:lang w:val="uk-UA"/>
        </w:rPr>
        <w:t>28</w:t>
      </w:r>
      <w:r>
        <w:rPr>
          <w:rFonts w:ascii="Times New Roman" w:hAnsi="Times New Roman"/>
          <w:color w:val="000000"/>
          <w:sz w:val="28"/>
          <w:szCs w:val="28"/>
        </w:rPr>
        <w:t xml:space="preserve"> </w:t>
      </w:r>
      <w:proofErr w:type="gramStart"/>
      <w:r>
        <w:rPr>
          <w:rFonts w:ascii="Times New Roman" w:hAnsi="Times New Roman"/>
          <w:color w:val="000000"/>
          <w:sz w:val="28"/>
          <w:szCs w:val="28"/>
        </w:rPr>
        <w:t>запит</w:t>
      </w:r>
      <w:proofErr w:type="gramEnd"/>
      <w:r>
        <w:rPr>
          <w:rFonts w:ascii="Times New Roman" w:hAnsi="Times New Roman"/>
          <w:color w:val="000000"/>
          <w:sz w:val="28"/>
          <w:szCs w:val="28"/>
        </w:rPr>
        <w:t>ів на інформацію</w:t>
      </w:r>
      <w:r>
        <w:rPr>
          <w:rFonts w:ascii="Times New Roman" w:hAnsi="Times New Roman"/>
          <w:color w:val="000000"/>
          <w:sz w:val="28"/>
          <w:szCs w:val="28"/>
          <w:lang w:val="uk-UA"/>
        </w:rPr>
        <w:t>.</w:t>
      </w:r>
      <w:r w:rsidRPr="00F96898">
        <w:rPr>
          <w:rFonts w:ascii="Times New Roman" w:hAnsi="Times New Roman"/>
          <w:color w:val="000000"/>
          <w:sz w:val="28"/>
          <w:szCs w:val="28"/>
          <w:lang w:val="uk-UA"/>
        </w:rPr>
        <w:t xml:space="preserve"> </w:t>
      </w:r>
      <w:r>
        <w:rPr>
          <w:rFonts w:ascii="Times New Roman" w:hAnsi="Times New Roman"/>
          <w:color w:val="000000"/>
          <w:sz w:val="28"/>
          <w:szCs w:val="28"/>
          <w:lang w:val="uk-UA"/>
        </w:rPr>
        <w:t>(</w:t>
      </w:r>
      <w:r w:rsidRPr="00822918">
        <w:rPr>
          <w:rFonts w:ascii="Times New Roman" w:hAnsi="Times New Roman"/>
          <w:b/>
          <w:color w:val="000000"/>
          <w:sz w:val="28"/>
          <w:szCs w:val="28"/>
          <w:lang w:val="uk-UA"/>
        </w:rPr>
        <w:t>Мал.1</w:t>
      </w:r>
      <w:r>
        <w:rPr>
          <w:rFonts w:ascii="Times New Roman" w:hAnsi="Times New Roman"/>
          <w:color w:val="000000"/>
          <w:sz w:val="28"/>
          <w:szCs w:val="28"/>
          <w:lang w:val="uk-UA"/>
        </w:rPr>
        <w:t xml:space="preserve">) </w:t>
      </w:r>
      <w:r w:rsidRPr="00D8199E">
        <w:rPr>
          <w:rFonts w:ascii="Times New Roman" w:hAnsi="Times New Roman"/>
          <w:color w:val="000000"/>
          <w:sz w:val="28"/>
          <w:szCs w:val="28"/>
          <w:lang w:val="uk-UA"/>
        </w:rPr>
        <w:t xml:space="preserve"> </w:t>
      </w:r>
    </w:p>
    <w:p w:rsidR="00E85FD4" w:rsidRPr="00E85FD4" w:rsidRDefault="001C0F2F" w:rsidP="007E2AB3">
      <w:pPr>
        <w:tabs>
          <w:tab w:val="left" w:pos="426"/>
          <w:tab w:val="left" w:pos="567"/>
        </w:tabs>
        <w:spacing w:after="0" w:line="240" w:lineRule="auto"/>
        <w:ind w:firstLine="709"/>
        <w:jc w:val="both"/>
        <w:rPr>
          <w:rFonts w:ascii="Times New Roman" w:hAnsi="Times New Roman" w:cs="Times New Roman"/>
          <w:color w:val="000000"/>
          <w:sz w:val="28"/>
          <w:szCs w:val="28"/>
          <w:lang w:val="uk-UA"/>
        </w:rPr>
      </w:pPr>
      <w:r w:rsidRPr="00D8199E">
        <w:rPr>
          <w:rFonts w:ascii="Times New Roman" w:hAnsi="Times New Roman"/>
          <w:color w:val="000000"/>
          <w:sz w:val="28"/>
          <w:szCs w:val="28"/>
          <w:lang w:val="uk-UA"/>
        </w:rPr>
        <w:t>Всі звернення відповідно до чинного законодавства опрацьовані, відповіді направлені виконавцям у встановлені терміни.</w:t>
      </w:r>
      <w:r w:rsidR="008712A4">
        <w:rPr>
          <w:rFonts w:ascii="Times New Roman" w:hAnsi="Times New Roman"/>
          <w:color w:val="000000"/>
          <w:sz w:val="28"/>
          <w:szCs w:val="28"/>
          <w:lang w:val="uk-UA"/>
        </w:rPr>
        <w:t xml:space="preserve"> </w:t>
      </w:r>
      <w:r w:rsidRPr="00D8199E">
        <w:rPr>
          <w:rFonts w:ascii="Times New Roman" w:hAnsi="Times New Roman"/>
          <w:color w:val="000000"/>
          <w:sz w:val="28"/>
          <w:szCs w:val="28"/>
          <w:lang w:val="uk-UA"/>
        </w:rPr>
        <w:t>Розроблено та оприлюднено на офіційному веб-сайті графік</w:t>
      </w:r>
      <w:r>
        <w:rPr>
          <w:rFonts w:ascii="Times New Roman" w:hAnsi="Times New Roman"/>
          <w:color w:val="000000"/>
          <w:sz w:val="28"/>
          <w:szCs w:val="28"/>
          <w:lang w:val="uk-UA"/>
        </w:rPr>
        <w:t xml:space="preserve">и прийому громадян з особистих питань керівництвом </w:t>
      </w:r>
      <w:r w:rsidRPr="00D8199E">
        <w:rPr>
          <w:rFonts w:ascii="Times New Roman" w:hAnsi="Times New Roman"/>
          <w:color w:val="000000"/>
          <w:sz w:val="28"/>
          <w:szCs w:val="28"/>
          <w:lang w:val="uk-UA"/>
        </w:rPr>
        <w:t>районної державної адміністрації.</w:t>
      </w:r>
      <w:r w:rsidR="008712A4">
        <w:rPr>
          <w:rFonts w:ascii="Times New Roman" w:hAnsi="Times New Roman"/>
          <w:color w:val="000000"/>
          <w:sz w:val="28"/>
          <w:szCs w:val="28"/>
          <w:lang w:val="uk-UA"/>
        </w:rPr>
        <w:t xml:space="preserve"> </w:t>
      </w:r>
      <w:r>
        <w:rPr>
          <w:rFonts w:ascii="Times New Roman" w:hAnsi="Times New Roman"/>
          <w:color w:val="000000"/>
          <w:sz w:val="28"/>
          <w:szCs w:val="28"/>
          <w:lang w:val="uk-UA"/>
        </w:rPr>
        <w:t>Відповідно до абзацу 1 пункту 6 Указу Президента України від 07 лютого 2008 року № 109/2008 головою рай</w:t>
      </w:r>
      <w:r w:rsidR="008712A4">
        <w:rPr>
          <w:rFonts w:ascii="Times New Roman" w:hAnsi="Times New Roman"/>
          <w:color w:val="000000"/>
          <w:sz w:val="28"/>
          <w:szCs w:val="28"/>
          <w:lang w:val="uk-UA"/>
        </w:rPr>
        <w:t xml:space="preserve">онної </w:t>
      </w:r>
      <w:r>
        <w:rPr>
          <w:rFonts w:ascii="Times New Roman" w:hAnsi="Times New Roman"/>
          <w:color w:val="000000"/>
          <w:sz w:val="28"/>
          <w:szCs w:val="28"/>
          <w:lang w:val="uk-UA"/>
        </w:rPr>
        <w:t>держа</w:t>
      </w:r>
      <w:r w:rsidR="008712A4">
        <w:rPr>
          <w:rFonts w:ascii="Times New Roman" w:hAnsi="Times New Roman"/>
          <w:color w:val="000000"/>
          <w:sz w:val="28"/>
          <w:szCs w:val="28"/>
          <w:lang w:val="uk-UA"/>
        </w:rPr>
        <w:t>вної а</w:t>
      </w:r>
      <w:r>
        <w:rPr>
          <w:rFonts w:ascii="Times New Roman" w:hAnsi="Times New Roman"/>
          <w:color w:val="000000"/>
          <w:sz w:val="28"/>
          <w:szCs w:val="28"/>
          <w:lang w:val="uk-UA"/>
        </w:rPr>
        <w:t>дміністрації</w:t>
      </w:r>
      <w:r w:rsidR="008712A4">
        <w:rPr>
          <w:rFonts w:ascii="Times New Roman" w:hAnsi="Times New Roman"/>
          <w:color w:val="000000"/>
          <w:sz w:val="28"/>
          <w:szCs w:val="28"/>
          <w:lang w:val="uk-UA"/>
        </w:rPr>
        <w:t xml:space="preserve"> – начальником районної військової адміністрації </w:t>
      </w:r>
      <w:r>
        <w:rPr>
          <w:rFonts w:ascii="Times New Roman" w:hAnsi="Times New Roman"/>
          <w:color w:val="000000"/>
          <w:sz w:val="28"/>
          <w:szCs w:val="28"/>
          <w:lang w:val="uk-UA"/>
        </w:rPr>
        <w:t>та заступниками здійснюються прийоми громадян чотири рази на місяць, у тому числі і два виїзні.</w:t>
      </w:r>
    </w:p>
    <w:p w:rsidR="00E80700" w:rsidRDefault="001C0F2F" w:rsidP="007C05BA">
      <w:pPr>
        <w:tabs>
          <w:tab w:val="left" w:pos="426"/>
          <w:tab w:val="left" w:pos="567"/>
        </w:tabs>
        <w:spacing w:after="0" w:line="240" w:lineRule="auto"/>
        <w:jc w:val="both"/>
        <w:rPr>
          <w:rFonts w:ascii="Times New Roman" w:hAnsi="Times New Roman" w:cs="Times New Roman"/>
          <w:b/>
          <w:noProof/>
          <w:color w:val="000000"/>
          <w:sz w:val="28"/>
          <w:szCs w:val="28"/>
          <w:lang w:val="uk-UA" w:eastAsia="uk-UA"/>
        </w:rPr>
      </w:pPr>
      <w:r w:rsidRPr="00D8199E">
        <w:rPr>
          <w:noProof/>
          <w:lang w:val="uk-UA" w:eastAsia="uk-UA"/>
        </w:rPr>
        <w:lastRenderedPageBreak/>
        <w:drawing>
          <wp:inline distT="0" distB="0" distL="0" distR="0">
            <wp:extent cx="6305107" cy="4911725"/>
            <wp:effectExtent l="0" t="0" r="635" b="3175"/>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E2AB3" w:rsidRPr="007E2AB3" w:rsidRDefault="001C0F2F" w:rsidP="007E2AB3">
      <w:pPr>
        <w:tabs>
          <w:tab w:val="left" w:pos="426"/>
          <w:tab w:val="left" w:pos="567"/>
        </w:tabs>
        <w:spacing w:after="0" w:line="240" w:lineRule="auto"/>
        <w:ind w:firstLine="709"/>
        <w:jc w:val="center"/>
        <w:rPr>
          <w:rFonts w:ascii="Times New Roman" w:hAnsi="Times New Roman"/>
          <w:color w:val="000000"/>
          <w:sz w:val="28"/>
          <w:szCs w:val="28"/>
          <w:lang w:val="uk-UA"/>
        </w:rPr>
      </w:pPr>
      <w:r w:rsidRPr="00822918">
        <w:rPr>
          <w:rFonts w:ascii="Times New Roman" w:hAnsi="Times New Roman"/>
          <w:b/>
          <w:color w:val="000000"/>
          <w:sz w:val="28"/>
          <w:szCs w:val="28"/>
          <w:lang w:val="uk-UA"/>
        </w:rPr>
        <w:t>Мал.1</w:t>
      </w:r>
      <w:r>
        <w:rPr>
          <w:rFonts w:ascii="Times New Roman" w:hAnsi="Times New Roman"/>
          <w:color w:val="000000"/>
          <w:sz w:val="28"/>
          <w:szCs w:val="28"/>
          <w:lang w:val="uk-UA"/>
        </w:rPr>
        <w:t xml:space="preserve"> Діаграма кількості документів, зареєстрованих та проведених відділом здійснення документообігу, контролю та розгляду звернень громадян апарату райдержадміністрації</w:t>
      </w:r>
      <w:r w:rsidR="00D8717F">
        <w:rPr>
          <w:rFonts w:ascii="Times New Roman" w:eastAsia="Times New Roman" w:hAnsi="Times New Roman" w:cs="Times New Roman"/>
          <w:b/>
          <w:bCs/>
          <w:iCs/>
          <w:color w:val="000000"/>
          <w:sz w:val="28"/>
          <w:szCs w:val="28"/>
          <w:lang w:val="uk-UA"/>
        </w:rPr>
        <w:t xml:space="preserve">             </w:t>
      </w:r>
      <w:r w:rsidR="007E2AB3">
        <w:rPr>
          <w:rFonts w:ascii="Times New Roman" w:eastAsia="Times New Roman" w:hAnsi="Times New Roman" w:cs="Times New Roman"/>
          <w:b/>
          <w:bCs/>
          <w:iCs/>
          <w:color w:val="000000"/>
          <w:sz w:val="28"/>
          <w:szCs w:val="28"/>
          <w:lang w:val="uk-UA"/>
        </w:rPr>
        <w:t xml:space="preserve">                            </w:t>
      </w:r>
    </w:p>
    <w:p w:rsidR="007C05BA" w:rsidRDefault="007C05BA" w:rsidP="007E2AB3">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r w:rsidRPr="00855F85">
        <w:rPr>
          <w:rFonts w:ascii="Times New Roman" w:eastAsia="Times New Roman" w:hAnsi="Times New Roman" w:cs="Times New Roman"/>
          <w:b/>
          <w:bCs/>
          <w:iCs/>
          <w:color w:val="000000"/>
          <w:sz w:val="28"/>
          <w:szCs w:val="28"/>
          <w:lang w:val="uk-UA"/>
        </w:rPr>
        <w:t>Кадрова робота</w:t>
      </w:r>
    </w:p>
    <w:p w:rsidR="005058C1" w:rsidRPr="00855F85" w:rsidRDefault="005058C1" w:rsidP="007C05BA">
      <w:pPr>
        <w:tabs>
          <w:tab w:val="left" w:pos="426"/>
          <w:tab w:val="left" w:pos="567"/>
        </w:tabs>
        <w:spacing w:after="0" w:line="240" w:lineRule="auto"/>
        <w:jc w:val="both"/>
        <w:rPr>
          <w:rFonts w:ascii="Times New Roman" w:eastAsia="Times New Roman" w:hAnsi="Times New Roman" w:cs="Times New Roman"/>
          <w:sz w:val="24"/>
          <w:szCs w:val="24"/>
          <w:lang w:val="uk-UA"/>
        </w:rPr>
      </w:pPr>
    </w:p>
    <w:p w:rsidR="00FE118A" w:rsidRPr="00813B86" w:rsidRDefault="00FE118A" w:rsidP="00FE118A">
      <w:pPr>
        <w:widowControl w:val="0"/>
        <w:autoSpaceDE w:val="0"/>
        <w:autoSpaceDN w:val="0"/>
        <w:adjustRightInd w:val="0"/>
        <w:spacing w:after="0" w:line="240" w:lineRule="auto"/>
        <w:ind w:firstLine="709"/>
        <w:jc w:val="both"/>
        <w:rPr>
          <w:rFonts w:ascii="Times New Roman" w:hAnsi="Times New Roman"/>
          <w:sz w:val="28"/>
          <w:szCs w:val="28"/>
          <w:lang w:val="uk-UA"/>
        </w:rPr>
      </w:pPr>
      <w:r w:rsidRPr="00813B86">
        <w:rPr>
          <w:rFonts w:ascii="Times New Roman" w:hAnsi="Times New Roman"/>
          <w:sz w:val="28"/>
          <w:szCs w:val="28"/>
          <w:lang w:val="uk-UA"/>
        </w:rPr>
        <w:t xml:space="preserve">Робота з питань управління персоналом в апараті районної державної адміністрації та її структурних підрозділах здійснюється на виконання актів та доручень Президента України, вимог законів України </w:t>
      </w:r>
      <w:r>
        <w:rPr>
          <w:rFonts w:ascii="Times New Roman" w:hAnsi="Times New Roman"/>
          <w:sz w:val="28"/>
          <w:szCs w:val="28"/>
          <w:lang w:val="uk-UA"/>
        </w:rPr>
        <w:t>«</w:t>
      </w:r>
      <w:r w:rsidRPr="00813B86">
        <w:rPr>
          <w:rFonts w:ascii="Times New Roman" w:hAnsi="Times New Roman"/>
          <w:sz w:val="28"/>
          <w:szCs w:val="28"/>
          <w:lang w:val="uk-UA"/>
        </w:rPr>
        <w:t>Про державну службу</w:t>
      </w:r>
      <w:r>
        <w:rPr>
          <w:rFonts w:ascii="Times New Roman" w:hAnsi="Times New Roman"/>
          <w:sz w:val="28"/>
          <w:szCs w:val="28"/>
          <w:lang w:val="uk-UA"/>
        </w:rPr>
        <w:t>»</w:t>
      </w:r>
      <w:r w:rsidRPr="00813B86">
        <w:rPr>
          <w:rFonts w:ascii="Times New Roman" w:hAnsi="Times New Roman"/>
          <w:sz w:val="28"/>
          <w:szCs w:val="28"/>
          <w:lang w:val="uk-UA"/>
        </w:rPr>
        <w:t xml:space="preserve">, </w:t>
      </w:r>
      <w:r>
        <w:rPr>
          <w:rFonts w:ascii="Times New Roman" w:hAnsi="Times New Roman"/>
          <w:sz w:val="28"/>
          <w:szCs w:val="28"/>
          <w:lang w:val="uk-UA"/>
        </w:rPr>
        <w:t>«</w:t>
      </w:r>
      <w:r w:rsidRPr="00813B86">
        <w:rPr>
          <w:rFonts w:ascii="Times New Roman" w:hAnsi="Times New Roman"/>
          <w:sz w:val="28"/>
          <w:szCs w:val="28"/>
          <w:lang w:val="uk-UA"/>
        </w:rPr>
        <w:t>Про запобігання корупції</w:t>
      </w:r>
      <w:r>
        <w:rPr>
          <w:rFonts w:ascii="Times New Roman" w:hAnsi="Times New Roman"/>
          <w:sz w:val="28"/>
          <w:szCs w:val="28"/>
          <w:lang w:val="uk-UA"/>
        </w:rPr>
        <w:t>»</w:t>
      </w:r>
      <w:r w:rsidRPr="00813B86">
        <w:rPr>
          <w:rFonts w:ascii="Times New Roman" w:hAnsi="Times New Roman"/>
          <w:sz w:val="28"/>
          <w:szCs w:val="28"/>
          <w:lang w:val="uk-UA"/>
        </w:rPr>
        <w:t xml:space="preserve">, </w:t>
      </w:r>
      <w:r>
        <w:rPr>
          <w:rFonts w:ascii="Times New Roman" w:hAnsi="Times New Roman"/>
          <w:sz w:val="28"/>
          <w:szCs w:val="28"/>
          <w:lang w:val="uk-UA"/>
        </w:rPr>
        <w:t>«</w:t>
      </w:r>
      <w:r w:rsidRPr="00813B86">
        <w:rPr>
          <w:rFonts w:ascii="Times New Roman" w:hAnsi="Times New Roman"/>
          <w:sz w:val="28"/>
          <w:szCs w:val="28"/>
          <w:lang w:val="uk-UA"/>
        </w:rPr>
        <w:t>Про місцеві державні адміністрації</w:t>
      </w:r>
      <w:r>
        <w:rPr>
          <w:rFonts w:ascii="Times New Roman" w:hAnsi="Times New Roman"/>
          <w:sz w:val="28"/>
          <w:szCs w:val="28"/>
          <w:lang w:val="uk-UA"/>
        </w:rPr>
        <w:t>»</w:t>
      </w:r>
      <w:r w:rsidRPr="00813B86">
        <w:rPr>
          <w:rFonts w:ascii="Times New Roman" w:hAnsi="Times New Roman"/>
          <w:sz w:val="28"/>
          <w:szCs w:val="28"/>
          <w:lang w:val="uk-UA"/>
        </w:rPr>
        <w:t xml:space="preserve"> та інших нормативно-правових актів, що регулюють питання державної служби, і направлена на забезпечення реалізації державної політики з питань управління персоналом. </w:t>
      </w:r>
    </w:p>
    <w:p w:rsidR="00FE118A" w:rsidRDefault="00FE118A" w:rsidP="00FE118A">
      <w:pPr>
        <w:pStyle w:val="1"/>
        <w:spacing w:before="0" w:after="0" w:line="240" w:lineRule="auto"/>
        <w:ind w:firstLine="567"/>
        <w:jc w:val="both"/>
        <w:rPr>
          <w:rFonts w:ascii="Times New Roman" w:hAnsi="Times New Roman"/>
          <w:b w:val="0"/>
          <w:sz w:val="28"/>
          <w:szCs w:val="28"/>
          <w:lang w:val="uk-UA"/>
        </w:rPr>
      </w:pPr>
      <w:r w:rsidRPr="000F04F1">
        <w:rPr>
          <w:rFonts w:ascii="Times New Roman" w:hAnsi="Times New Roman"/>
          <w:b w:val="0"/>
          <w:sz w:val="28"/>
          <w:szCs w:val="28"/>
          <w:lang w:val="uk-UA"/>
        </w:rPr>
        <w:t xml:space="preserve">Відповідно до розпорядження районної державної адміністрації </w:t>
      </w:r>
      <w:r w:rsidRPr="000F04F1">
        <w:rPr>
          <w:rFonts w:ascii="Times New Roman" w:hAnsi="Times New Roman"/>
          <w:b w:val="0"/>
          <w:bCs w:val="0"/>
          <w:sz w:val="28"/>
          <w:szCs w:val="28"/>
          <w:lang w:val="uk-UA"/>
        </w:rPr>
        <w:t>від  16.11.20</w:t>
      </w:r>
      <w:r>
        <w:rPr>
          <w:rFonts w:ascii="Times New Roman" w:hAnsi="Times New Roman"/>
          <w:b w:val="0"/>
          <w:bCs w:val="0"/>
          <w:sz w:val="28"/>
          <w:szCs w:val="28"/>
          <w:lang w:val="uk-UA"/>
        </w:rPr>
        <w:t xml:space="preserve">21 № </w:t>
      </w:r>
      <w:r w:rsidRPr="000F04F1">
        <w:rPr>
          <w:rFonts w:ascii="Times New Roman" w:hAnsi="Times New Roman"/>
          <w:b w:val="0"/>
          <w:bCs w:val="0"/>
          <w:sz w:val="28"/>
          <w:szCs w:val="28"/>
          <w:lang w:val="uk-UA"/>
        </w:rPr>
        <w:t>88-р/к «</w:t>
      </w:r>
      <w:r w:rsidRPr="000F04F1">
        <w:rPr>
          <w:rFonts w:ascii="Times New Roman" w:hAnsi="Times New Roman"/>
          <w:b w:val="0"/>
          <w:sz w:val="28"/>
          <w:szCs w:val="28"/>
          <w:lang w:val="uk-UA"/>
        </w:rPr>
        <w:t>Про структуру Калуської  районної державної адміністрації»</w:t>
      </w:r>
      <w:r>
        <w:rPr>
          <w:rFonts w:ascii="Times New Roman" w:hAnsi="Times New Roman"/>
          <w:b w:val="0"/>
          <w:sz w:val="28"/>
          <w:szCs w:val="28"/>
          <w:lang w:val="uk-UA"/>
        </w:rPr>
        <w:t xml:space="preserve"> затверджена структура р</w:t>
      </w:r>
      <w:r w:rsidRPr="000F04F1">
        <w:rPr>
          <w:rFonts w:ascii="Times New Roman" w:hAnsi="Times New Roman"/>
          <w:b w:val="0"/>
          <w:sz w:val="28"/>
          <w:szCs w:val="28"/>
          <w:lang w:val="uk-UA"/>
        </w:rPr>
        <w:t>айонної державної адміністрації в межах визначеної граничної чисельності працівників у кількості 163 одиниці, в тому числі 41 одиниця – чисельність апарату Калуської районної державної адміністрації.</w:t>
      </w:r>
      <w:r>
        <w:rPr>
          <w:rFonts w:ascii="Times New Roman" w:hAnsi="Times New Roman"/>
          <w:b w:val="0"/>
          <w:sz w:val="28"/>
          <w:szCs w:val="28"/>
          <w:lang w:val="uk-UA"/>
        </w:rPr>
        <w:t xml:space="preserve"> Станом на 31 грудня 2023 року наявні 35 вакансій, з них 33 посади державної служби.</w:t>
      </w:r>
    </w:p>
    <w:p w:rsidR="00FE118A" w:rsidRDefault="00FE118A" w:rsidP="00FE118A">
      <w:pPr>
        <w:pStyle w:val="21"/>
        <w:spacing w:after="0" w:line="240" w:lineRule="auto"/>
        <w:ind w:firstLine="720"/>
        <w:jc w:val="both"/>
        <w:rPr>
          <w:rFonts w:ascii="Times New Roman" w:hAnsi="Times New Roman"/>
          <w:sz w:val="28"/>
          <w:lang w:val="uk-UA"/>
        </w:rPr>
      </w:pPr>
      <w:r w:rsidRPr="00CE66BC">
        <w:rPr>
          <w:rFonts w:ascii="Times New Roman" w:hAnsi="Times New Roman"/>
          <w:sz w:val="28"/>
          <w:lang w:val="uk-UA"/>
        </w:rPr>
        <w:t xml:space="preserve">В умовах дії воєнного стану та з метою забезпечення належної та безперебійної  роботи районної державної адміністрації – районної військової адміністрації призначено на посади державної служби </w:t>
      </w:r>
      <w:r>
        <w:rPr>
          <w:rFonts w:ascii="Times New Roman" w:hAnsi="Times New Roman"/>
          <w:sz w:val="28"/>
          <w:lang w:val="uk-UA"/>
        </w:rPr>
        <w:t>14 осіб</w:t>
      </w:r>
      <w:r w:rsidRPr="00CE66BC">
        <w:rPr>
          <w:rFonts w:ascii="Times New Roman" w:hAnsi="Times New Roman"/>
          <w:sz w:val="28"/>
          <w:lang w:val="uk-UA"/>
        </w:rPr>
        <w:t xml:space="preserve">, відповідно до </w:t>
      </w:r>
      <w:r w:rsidRPr="00CE66BC">
        <w:rPr>
          <w:rFonts w:ascii="Times New Roman" w:hAnsi="Times New Roman"/>
          <w:sz w:val="28"/>
          <w:lang w:val="uk-UA"/>
        </w:rPr>
        <w:lastRenderedPageBreak/>
        <w:t>частини 5 статті 10 Закону України «Про правовий режим воєнного стану» (із змінами)</w:t>
      </w:r>
      <w:r>
        <w:rPr>
          <w:rFonts w:ascii="Times New Roman" w:hAnsi="Times New Roman"/>
          <w:sz w:val="28"/>
          <w:lang w:val="uk-UA"/>
        </w:rPr>
        <w:t>.</w:t>
      </w:r>
    </w:p>
    <w:p w:rsidR="00FE118A" w:rsidRDefault="00FE118A" w:rsidP="00FE118A">
      <w:pPr>
        <w:pStyle w:val="21"/>
        <w:spacing w:after="0" w:line="240" w:lineRule="auto"/>
        <w:ind w:firstLine="720"/>
        <w:jc w:val="both"/>
        <w:rPr>
          <w:rFonts w:ascii="Times New Roman" w:hAnsi="Times New Roman"/>
          <w:bCs/>
          <w:sz w:val="28"/>
          <w:szCs w:val="28"/>
          <w:lang w:val="uk-UA"/>
        </w:rPr>
      </w:pPr>
      <w:r w:rsidRPr="00813B86">
        <w:rPr>
          <w:rFonts w:ascii="Times New Roman" w:hAnsi="Times New Roman"/>
          <w:sz w:val="28"/>
          <w:szCs w:val="28"/>
          <w:lang w:val="uk-UA"/>
        </w:rPr>
        <w:t xml:space="preserve">В звітному періоді відбулися зміни керівного складу районної державної адміністрації: </w:t>
      </w:r>
      <w:r>
        <w:rPr>
          <w:rFonts w:ascii="Times New Roman" w:hAnsi="Times New Roman"/>
          <w:sz w:val="28"/>
          <w:szCs w:val="28"/>
          <w:lang w:val="uk-UA"/>
        </w:rPr>
        <w:t>в</w:t>
      </w:r>
      <w:r w:rsidRPr="00813B86">
        <w:rPr>
          <w:rFonts w:ascii="Times New Roman" w:hAnsi="Times New Roman"/>
          <w:sz w:val="28"/>
          <w:szCs w:val="28"/>
          <w:lang w:val="uk-UA"/>
        </w:rPr>
        <w:t xml:space="preserve">ідповідно до розпорядження районної державної адміністрації </w:t>
      </w:r>
      <w:r>
        <w:rPr>
          <w:rFonts w:ascii="Times New Roman" w:hAnsi="Times New Roman"/>
          <w:sz w:val="28"/>
          <w:szCs w:val="28"/>
          <w:lang w:val="uk-UA"/>
        </w:rPr>
        <w:t xml:space="preserve"> - районної військової адміністрації </w:t>
      </w:r>
      <w:r w:rsidRPr="00813B86">
        <w:rPr>
          <w:rFonts w:ascii="Times New Roman" w:hAnsi="Times New Roman"/>
          <w:sz w:val="28"/>
          <w:szCs w:val="28"/>
          <w:lang w:val="uk-UA"/>
        </w:rPr>
        <w:t xml:space="preserve">від </w:t>
      </w:r>
      <w:r>
        <w:rPr>
          <w:rFonts w:ascii="Times New Roman" w:hAnsi="Times New Roman"/>
          <w:bCs/>
          <w:sz w:val="28"/>
          <w:szCs w:val="28"/>
          <w:lang w:val="uk-UA"/>
        </w:rPr>
        <w:t>22.11.2023</w:t>
      </w:r>
      <w:r w:rsidRPr="00813B86">
        <w:rPr>
          <w:rFonts w:ascii="Times New Roman" w:hAnsi="Times New Roman"/>
          <w:bCs/>
          <w:sz w:val="28"/>
          <w:szCs w:val="28"/>
          <w:lang w:val="uk-UA"/>
        </w:rPr>
        <w:t xml:space="preserve"> №</w:t>
      </w:r>
      <w:r>
        <w:rPr>
          <w:rFonts w:ascii="Times New Roman" w:hAnsi="Times New Roman"/>
          <w:bCs/>
          <w:sz w:val="28"/>
          <w:szCs w:val="28"/>
          <w:lang w:val="uk-UA"/>
        </w:rPr>
        <w:t xml:space="preserve"> 101</w:t>
      </w:r>
      <w:r w:rsidRPr="00813B86">
        <w:rPr>
          <w:rFonts w:ascii="Times New Roman" w:hAnsi="Times New Roman"/>
          <w:bCs/>
          <w:sz w:val="28"/>
          <w:szCs w:val="28"/>
          <w:lang w:val="uk-UA"/>
        </w:rPr>
        <w:t>-р/к</w:t>
      </w:r>
      <w:r w:rsidRPr="00813B86">
        <w:rPr>
          <w:rFonts w:ascii="Times New Roman" w:hAnsi="Times New Roman"/>
          <w:sz w:val="28"/>
          <w:szCs w:val="28"/>
          <w:lang w:val="uk-UA"/>
        </w:rPr>
        <w:t xml:space="preserve"> </w:t>
      </w:r>
      <w:r>
        <w:rPr>
          <w:rFonts w:ascii="Times New Roman" w:hAnsi="Times New Roman"/>
          <w:sz w:val="28"/>
          <w:szCs w:val="28"/>
          <w:lang w:val="uk-UA"/>
        </w:rPr>
        <w:t>«Про призначення Шикеринця І.Б.»</w:t>
      </w:r>
      <w:r w:rsidRPr="00813B86">
        <w:rPr>
          <w:rFonts w:ascii="Times New Roman" w:hAnsi="Times New Roman"/>
          <w:sz w:val="28"/>
          <w:szCs w:val="28"/>
          <w:lang w:val="uk-UA"/>
        </w:rPr>
        <w:t xml:space="preserve"> </w:t>
      </w:r>
      <w:r>
        <w:rPr>
          <w:rFonts w:ascii="Times New Roman" w:hAnsi="Times New Roman"/>
          <w:bCs/>
          <w:sz w:val="28"/>
          <w:szCs w:val="28"/>
          <w:lang w:val="uk-UA"/>
        </w:rPr>
        <w:t>23 листопада 2023</w:t>
      </w:r>
      <w:r w:rsidRPr="00813B86">
        <w:rPr>
          <w:rFonts w:ascii="Times New Roman" w:hAnsi="Times New Roman"/>
          <w:bCs/>
          <w:sz w:val="28"/>
          <w:szCs w:val="28"/>
          <w:lang w:val="uk-UA"/>
        </w:rPr>
        <w:t xml:space="preserve"> року</w:t>
      </w:r>
      <w:r w:rsidRPr="00813B86">
        <w:rPr>
          <w:rFonts w:ascii="Times New Roman" w:hAnsi="Times New Roman"/>
          <w:sz w:val="28"/>
          <w:szCs w:val="28"/>
          <w:lang w:val="uk-UA"/>
        </w:rPr>
        <w:t xml:space="preserve"> призначено </w:t>
      </w:r>
      <w:r>
        <w:rPr>
          <w:rFonts w:ascii="Times New Roman" w:hAnsi="Times New Roman"/>
          <w:bCs/>
          <w:sz w:val="28"/>
          <w:szCs w:val="28"/>
          <w:lang w:val="uk-UA"/>
        </w:rPr>
        <w:t>Шикеринця Івана Борисовича</w:t>
      </w:r>
      <w:r w:rsidRPr="00813B86">
        <w:rPr>
          <w:rFonts w:ascii="Times New Roman" w:hAnsi="Times New Roman"/>
          <w:b/>
          <w:bCs/>
          <w:sz w:val="28"/>
          <w:szCs w:val="28"/>
          <w:lang w:val="uk-UA"/>
        </w:rPr>
        <w:t xml:space="preserve"> </w:t>
      </w:r>
      <w:r w:rsidRPr="00813B86">
        <w:rPr>
          <w:rFonts w:ascii="Times New Roman" w:hAnsi="Times New Roman"/>
          <w:sz w:val="28"/>
          <w:szCs w:val="28"/>
          <w:lang w:val="uk-UA"/>
        </w:rPr>
        <w:t>на посаду першого заступника голови районної державної адміністрації</w:t>
      </w:r>
      <w:r w:rsidRPr="00813B86">
        <w:rPr>
          <w:rFonts w:ascii="Times New Roman" w:hAnsi="Times New Roman"/>
          <w:bCs/>
          <w:sz w:val="28"/>
          <w:szCs w:val="28"/>
          <w:lang w:val="uk-UA"/>
        </w:rPr>
        <w:t>.</w:t>
      </w:r>
    </w:p>
    <w:p w:rsidR="00FE118A" w:rsidRDefault="00FE118A" w:rsidP="00FE118A">
      <w:pPr>
        <w:pStyle w:val="21"/>
        <w:spacing w:after="0" w:line="240" w:lineRule="auto"/>
        <w:ind w:firstLine="720"/>
        <w:jc w:val="both"/>
        <w:rPr>
          <w:rFonts w:ascii="Times New Roman" w:hAnsi="Times New Roman"/>
          <w:sz w:val="28"/>
          <w:szCs w:val="28"/>
          <w:lang w:val="uk-UA"/>
        </w:rPr>
      </w:pPr>
      <w:r w:rsidRPr="00B01847">
        <w:rPr>
          <w:rFonts w:ascii="Times New Roman" w:hAnsi="Times New Roman"/>
          <w:sz w:val="28"/>
          <w:lang w:val="uk-UA"/>
        </w:rPr>
        <w:t xml:space="preserve"> </w:t>
      </w:r>
      <w:r w:rsidRPr="00813B86">
        <w:rPr>
          <w:rFonts w:ascii="Times New Roman" w:hAnsi="Times New Roman"/>
          <w:sz w:val="28"/>
          <w:szCs w:val="28"/>
          <w:lang w:val="uk-UA"/>
        </w:rPr>
        <w:t>Відповідно до розпорядження районної державної адміністрації</w:t>
      </w:r>
      <w:r>
        <w:rPr>
          <w:rFonts w:ascii="Times New Roman" w:hAnsi="Times New Roman"/>
          <w:sz w:val="28"/>
          <w:szCs w:val="28"/>
          <w:lang w:val="uk-UA"/>
        </w:rPr>
        <w:t xml:space="preserve"> – районної військової адміністрації</w:t>
      </w:r>
      <w:r w:rsidRPr="00813B86">
        <w:rPr>
          <w:rFonts w:ascii="Times New Roman" w:hAnsi="Times New Roman"/>
          <w:sz w:val="28"/>
          <w:szCs w:val="28"/>
          <w:lang w:val="uk-UA"/>
        </w:rPr>
        <w:t xml:space="preserve"> від </w:t>
      </w:r>
      <w:r>
        <w:rPr>
          <w:rFonts w:ascii="Times New Roman" w:hAnsi="Times New Roman"/>
          <w:sz w:val="28"/>
          <w:szCs w:val="28"/>
          <w:lang w:val="uk-UA"/>
        </w:rPr>
        <w:t xml:space="preserve">06.12.2023 </w:t>
      </w:r>
      <w:r w:rsidRPr="00813B86">
        <w:rPr>
          <w:rFonts w:ascii="Times New Roman" w:hAnsi="Times New Roman"/>
          <w:bCs/>
          <w:sz w:val="28"/>
          <w:szCs w:val="28"/>
          <w:lang w:val="uk-UA"/>
        </w:rPr>
        <w:t>№</w:t>
      </w:r>
      <w:r>
        <w:rPr>
          <w:rFonts w:ascii="Times New Roman" w:hAnsi="Times New Roman"/>
          <w:bCs/>
          <w:sz w:val="28"/>
          <w:szCs w:val="28"/>
          <w:lang w:val="uk-UA"/>
        </w:rPr>
        <w:t xml:space="preserve"> 10</w:t>
      </w:r>
      <w:r w:rsidRPr="00813B86">
        <w:rPr>
          <w:rFonts w:ascii="Times New Roman" w:hAnsi="Times New Roman"/>
          <w:bCs/>
          <w:sz w:val="28"/>
          <w:szCs w:val="28"/>
          <w:lang w:val="uk-UA"/>
        </w:rPr>
        <w:t>7</w:t>
      </w:r>
      <w:r w:rsidRPr="00813B86">
        <w:rPr>
          <w:rFonts w:ascii="Times New Roman" w:hAnsi="Times New Roman"/>
          <w:sz w:val="28"/>
          <w:szCs w:val="28"/>
          <w:lang w:val="uk-UA"/>
        </w:rPr>
        <w:t xml:space="preserve"> </w:t>
      </w:r>
      <w:r>
        <w:rPr>
          <w:rFonts w:ascii="Times New Roman" w:hAnsi="Times New Roman"/>
          <w:sz w:val="28"/>
          <w:szCs w:val="28"/>
          <w:lang w:val="uk-UA"/>
        </w:rPr>
        <w:t>«</w:t>
      </w:r>
      <w:r w:rsidRPr="00B01847">
        <w:rPr>
          <w:rFonts w:ascii="Times New Roman" w:hAnsi="Times New Roman"/>
          <w:sz w:val="28"/>
          <w:szCs w:val="28"/>
          <w:lang w:val="uk-UA"/>
        </w:rPr>
        <w:t>Про функціональні повноваження голови, першого заступника голови, заступників голови та керівника апарату Калуської</w:t>
      </w:r>
      <w:r>
        <w:rPr>
          <w:rFonts w:ascii="Times New Roman" w:hAnsi="Times New Roman"/>
          <w:sz w:val="28"/>
          <w:szCs w:val="28"/>
          <w:lang w:val="uk-UA"/>
        </w:rPr>
        <w:t xml:space="preserve"> </w:t>
      </w:r>
      <w:r w:rsidRPr="00B01847">
        <w:rPr>
          <w:rFonts w:ascii="Times New Roman" w:hAnsi="Times New Roman"/>
          <w:sz w:val="28"/>
          <w:szCs w:val="28"/>
          <w:lang w:val="uk-UA"/>
        </w:rPr>
        <w:t>районної державної адміністрації</w:t>
      </w:r>
      <w:r>
        <w:rPr>
          <w:rFonts w:ascii="Times New Roman" w:hAnsi="Times New Roman"/>
          <w:sz w:val="28"/>
          <w:szCs w:val="28"/>
          <w:lang w:val="uk-UA"/>
        </w:rPr>
        <w:t>»</w:t>
      </w:r>
      <w:r w:rsidRPr="00813B86">
        <w:rPr>
          <w:rFonts w:ascii="Times New Roman" w:hAnsi="Times New Roman"/>
          <w:sz w:val="28"/>
          <w:szCs w:val="28"/>
          <w:lang w:val="uk-UA"/>
        </w:rPr>
        <w:t xml:space="preserve"> затверджено розподіл обов'язків між </w:t>
      </w:r>
      <w:r>
        <w:rPr>
          <w:rFonts w:ascii="Times New Roman" w:hAnsi="Times New Roman"/>
          <w:sz w:val="28"/>
          <w:szCs w:val="28"/>
          <w:lang w:val="uk-UA"/>
        </w:rPr>
        <w:t xml:space="preserve">головою, </w:t>
      </w:r>
      <w:r w:rsidRPr="00813B86">
        <w:rPr>
          <w:rFonts w:ascii="Times New Roman" w:hAnsi="Times New Roman"/>
          <w:sz w:val="28"/>
          <w:szCs w:val="28"/>
          <w:lang w:val="uk-UA"/>
        </w:rPr>
        <w:t>першим заступником голови</w:t>
      </w:r>
      <w:r>
        <w:rPr>
          <w:rFonts w:ascii="Times New Roman" w:hAnsi="Times New Roman"/>
          <w:sz w:val="28"/>
          <w:szCs w:val="28"/>
          <w:lang w:val="uk-UA"/>
        </w:rPr>
        <w:t>, заступниками голови</w:t>
      </w:r>
      <w:r w:rsidRPr="00813B86">
        <w:rPr>
          <w:rFonts w:ascii="Times New Roman" w:hAnsi="Times New Roman"/>
          <w:sz w:val="28"/>
          <w:szCs w:val="28"/>
          <w:lang w:val="uk-UA"/>
        </w:rPr>
        <w:t xml:space="preserve"> та керівником апарату районної державної адміністрації</w:t>
      </w:r>
      <w:r>
        <w:rPr>
          <w:rFonts w:ascii="Times New Roman" w:hAnsi="Times New Roman"/>
          <w:sz w:val="28"/>
          <w:szCs w:val="28"/>
          <w:lang w:val="uk-UA"/>
        </w:rPr>
        <w:t>.</w:t>
      </w:r>
    </w:p>
    <w:p w:rsidR="00FE118A" w:rsidRPr="00005694" w:rsidRDefault="00FE118A" w:rsidP="00FE118A">
      <w:pPr>
        <w:pStyle w:val="21"/>
        <w:spacing w:after="0" w:line="240" w:lineRule="auto"/>
        <w:ind w:firstLine="720"/>
        <w:jc w:val="both"/>
        <w:rPr>
          <w:rFonts w:ascii="Times New Roman" w:hAnsi="Times New Roman"/>
          <w:sz w:val="28"/>
          <w:szCs w:val="28"/>
          <w:lang w:val="uk-UA" w:eastAsia="uk-UA"/>
        </w:rPr>
      </w:pPr>
      <w:r w:rsidRPr="00005694">
        <w:rPr>
          <w:b/>
          <w:szCs w:val="28"/>
          <w:lang w:val="uk-UA"/>
        </w:rPr>
        <w:t xml:space="preserve">  </w:t>
      </w:r>
      <w:r w:rsidRPr="00005694">
        <w:rPr>
          <w:rFonts w:ascii="Times New Roman" w:hAnsi="Times New Roman"/>
          <w:sz w:val="28"/>
          <w:szCs w:val="28"/>
          <w:lang w:val="uk-UA"/>
        </w:rPr>
        <w:t>Відповідно до постанови Кабінету Міністр</w:t>
      </w:r>
      <w:r>
        <w:rPr>
          <w:rFonts w:ascii="Times New Roman" w:hAnsi="Times New Roman"/>
          <w:sz w:val="28"/>
          <w:szCs w:val="28"/>
          <w:lang w:val="uk-UA"/>
        </w:rPr>
        <w:t xml:space="preserve">ів України від 23 жовтня </w:t>
      </w:r>
      <w:r w:rsidRPr="00005694">
        <w:rPr>
          <w:rFonts w:ascii="Times New Roman" w:hAnsi="Times New Roman"/>
          <w:sz w:val="28"/>
          <w:szCs w:val="28"/>
          <w:lang w:val="uk-UA"/>
        </w:rPr>
        <w:t>2023 року №</w:t>
      </w:r>
      <w:r>
        <w:rPr>
          <w:rFonts w:ascii="Times New Roman" w:hAnsi="Times New Roman"/>
          <w:sz w:val="28"/>
          <w:szCs w:val="28"/>
          <w:lang w:val="uk-UA"/>
        </w:rPr>
        <w:t xml:space="preserve"> </w:t>
      </w:r>
      <w:r w:rsidRPr="00005694">
        <w:rPr>
          <w:rFonts w:ascii="Times New Roman" w:hAnsi="Times New Roman"/>
          <w:sz w:val="28"/>
          <w:szCs w:val="28"/>
          <w:lang w:val="uk-UA"/>
        </w:rPr>
        <w:t>1109 «Про підготовку до запровадження умов оплати праці державних службовців на основі класифікації посад у 2024 році» у листопаді 2023 року проведено класифікацію посад державної служби Калуської районної державної адміністрації</w:t>
      </w:r>
      <w:r>
        <w:rPr>
          <w:rFonts w:ascii="Times New Roman" w:hAnsi="Times New Roman"/>
          <w:sz w:val="28"/>
          <w:szCs w:val="28"/>
          <w:lang w:val="uk-UA"/>
        </w:rPr>
        <w:t xml:space="preserve"> та її  структурних підрозділів.</w:t>
      </w:r>
    </w:p>
    <w:p w:rsidR="00A1620F" w:rsidRPr="009855F9" w:rsidRDefault="00FE118A" w:rsidP="00FE118A">
      <w:pPr>
        <w:spacing w:after="0" w:line="240" w:lineRule="auto"/>
        <w:ind w:firstLine="720"/>
        <w:jc w:val="both"/>
        <w:rPr>
          <w:rFonts w:ascii="Times New Roman" w:eastAsia="Calibri" w:hAnsi="Times New Roman" w:cs="Times New Roman"/>
          <w:sz w:val="28"/>
          <w:szCs w:val="28"/>
          <w:lang w:val="uk-UA" w:eastAsia="en-US"/>
        </w:rPr>
      </w:pPr>
      <w:r>
        <w:rPr>
          <w:rFonts w:ascii="Times New Roman" w:hAnsi="Times New Roman"/>
          <w:sz w:val="28"/>
          <w:lang w:val="uk-UA"/>
        </w:rPr>
        <w:t>В</w:t>
      </w:r>
      <w:r w:rsidRPr="0026718F">
        <w:rPr>
          <w:rFonts w:ascii="Times New Roman" w:hAnsi="Times New Roman"/>
          <w:sz w:val="28"/>
          <w:lang w:val="uk-UA"/>
        </w:rPr>
        <w:t xml:space="preserve">ідповідно до </w:t>
      </w:r>
      <w:r>
        <w:rPr>
          <w:rFonts w:ascii="Times New Roman" w:hAnsi="Times New Roman"/>
          <w:sz w:val="28"/>
          <w:lang w:val="uk-UA"/>
        </w:rPr>
        <w:t>П</w:t>
      </w:r>
      <w:r w:rsidRPr="0026718F">
        <w:rPr>
          <w:rFonts w:ascii="Times New Roman" w:hAnsi="Times New Roman"/>
          <w:sz w:val="28"/>
          <w:lang w:val="uk-UA"/>
        </w:rPr>
        <w:t>лану-графіку навчань на 202</w:t>
      </w:r>
      <w:r>
        <w:rPr>
          <w:rFonts w:ascii="Times New Roman" w:hAnsi="Times New Roman"/>
          <w:sz w:val="28"/>
          <w:lang w:val="uk-UA"/>
        </w:rPr>
        <w:t>3</w:t>
      </w:r>
      <w:r w:rsidRPr="0026718F">
        <w:rPr>
          <w:rFonts w:ascii="Times New Roman" w:hAnsi="Times New Roman"/>
          <w:sz w:val="28"/>
          <w:lang w:val="uk-UA"/>
        </w:rPr>
        <w:t xml:space="preserve"> рік</w:t>
      </w:r>
      <w:r w:rsidRPr="0026718F">
        <w:rPr>
          <w:rFonts w:ascii="Times New Roman" w:hAnsi="Times New Roman"/>
          <w:sz w:val="28"/>
          <w:szCs w:val="28"/>
          <w:lang w:val="uk-UA"/>
        </w:rPr>
        <w:t xml:space="preserve"> та з врахуванням індивідуальних програм підвищення рівня професійної компетентності  державних службовців </w:t>
      </w:r>
      <w:r>
        <w:rPr>
          <w:rFonts w:ascii="Times New Roman" w:hAnsi="Times New Roman"/>
          <w:sz w:val="28"/>
          <w:szCs w:val="28"/>
          <w:lang w:val="uk-UA"/>
        </w:rPr>
        <w:t>в</w:t>
      </w:r>
      <w:r w:rsidRPr="0026718F">
        <w:rPr>
          <w:rFonts w:ascii="Times New Roman" w:hAnsi="Times New Roman"/>
          <w:sz w:val="28"/>
          <w:szCs w:val="28"/>
          <w:lang w:val="uk-UA"/>
        </w:rPr>
        <w:t xml:space="preserve">продовж </w:t>
      </w:r>
      <w:r>
        <w:rPr>
          <w:rFonts w:ascii="Times New Roman" w:hAnsi="Times New Roman"/>
          <w:sz w:val="28"/>
          <w:szCs w:val="28"/>
          <w:lang w:val="uk-UA"/>
        </w:rPr>
        <w:t>2023</w:t>
      </w:r>
      <w:r w:rsidRPr="0026718F">
        <w:rPr>
          <w:rFonts w:ascii="Times New Roman" w:hAnsi="Times New Roman"/>
          <w:sz w:val="28"/>
          <w:szCs w:val="28"/>
          <w:lang w:val="uk-UA"/>
        </w:rPr>
        <w:t xml:space="preserve"> року </w:t>
      </w:r>
      <w:r>
        <w:rPr>
          <w:rFonts w:ascii="Times New Roman" w:hAnsi="Times New Roman"/>
          <w:sz w:val="28"/>
          <w:szCs w:val="28"/>
          <w:lang w:val="uk-UA"/>
        </w:rPr>
        <w:t xml:space="preserve"> забезпечено</w:t>
      </w:r>
      <w:r w:rsidRPr="0026718F">
        <w:rPr>
          <w:rFonts w:ascii="Times New Roman" w:hAnsi="Times New Roman"/>
          <w:sz w:val="28"/>
          <w:szCs w:val="28"/>
          <w:lang w:val="uk-UA"/>
        </w:rPr>
        <w:t xml:space="preserve">  участь </w:t>
      </w:r>
      <w:r>
        <w:rPr>
          <w:rFonts w:ascii="Times New Roman" w:hAnsi="Times New Roman"/>
          <w:sz w:val="28"/>
          <w:szCs w:val="28"/>
          <w:lang w:val="uk-UA"/>
        </w:rPr>
        <w:t xml:space="preserve">106 </w:t>
      </w:r>
      <w:r w:rsidRPr="0026718F">
        <w:rPr>
          <w:rFonts w:ascii="Times New Roman" w:hAnsi="Times New Roman"/>
          <w:sz w:val="28"/>
          <w:szCs w:val="28"/>
          <w:lang w:val="uk-UA"/>
        </w:rPr>
        <w:t>державн</w:t>
      </w:r>
      <w:r>
        <w:rPr>
          <w:rFonts w:ascii="Times New Roman" w:hAnsi="Times New Roman"/>
          <w:sz w:val="28"/>
          <w:szCs w:val="28"/>
          <w:lang w:val="uk-UA"/>
        </w:rPr>
        <w:t xml:space="preserve">их </w:t>
      </w:r>
      <w:r w:rsidRPr="0026718F">
        <w:rPr>
          <w:rFonts w:ascii="Times New Roman" w:hAnsi="Times New Roman"/>
          <w:sz w:val="28"/>
          <w:szCs w:val="28"/>
          <w:lang w:val="uk-UA"/>
        </w:rPr>
        <w:t>службовці</w:t>
      </w:r>
      <w:r>
        <w:rPr>
          <w:rFonts w:ascii="Times New Roman" w:hAnsi="Times New Roman"/>
          <w:sz w:val="28"/>
          <w:szCs w:val="28"/>
          <w:lang w:val="uk-UA"/>
        </w:rPr>
        <w:t>в Калуської районної державної адміністрації</w:t>
      </w:r>
      <w:r w:rsidRPr="0026718F">
        <w:rPr>
          <w:rFonts w:ascii="Times New Roman" w:hAnsi="Times New Roman"/>
          <w:sz w:val="28"/>
          <w:szCs w:val="28"/>
          <w:lang w:val="uk-UA"/>
        </w:rPr>
        <w:t xml:space="preserve"> у дистанційному навчанні</w:t>
      </w:r>
      <w:r>
        <w:rPr>
          <w:rFonts w:ascii="Times New Roman" w:hAnsi="Times New Roman"/>
          <w:sz w:val="28"/>
          <w:szCs w:val="28"/>
          <w:lang w:val="uk-UA"/>
        </w:rPr>
        <w:t>,</w:t>
      </w:r>
      <w:r w:rsidRPr="0026718F">
        <w:rPr>
          <w:rFonts w:ascii="Times New Roman" w:hAnsi="Times New Roman"/>
          <w:sz w:val="28"/>
          <w:szCs w:val="28"/>
          <w:lang w:val="uk-UA"/>
        </w:rPr>
        <w:t xml:space="preserve"> організовано</w:t>
      </w:r>
      <w:r>
        <w:rPr>
          <w:rFonts w:ascii="Times New Roman" w:hAnsi="Times New Roman"/>
          <w:sz w:val="28"/>
          <w:szCs w:val="28"/>
          <w:lang w:val="uk-UA"/>
        </w:rPr>
        <w:t xml:space="preserve">му  Івано-Франківським обласним </w:t>
      </w:r>
      <w:r w:rsidRPr="0026718F">
        <w:rPr>
          <w:rFonts w:ascii="Times New Roman" w:hAnsi="Times New Roman"/>
          <w:sz w:val="28"/>
          <w:lang w:val="uk-UA"/>
        </w:rPr>
        <w:t>центром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r>
        <w:rPr>
          <w:rFonts w:ascii="Times New Roman" w:hAnsi="Times New Roman"/>
          <w:sz w:val="28"/>
          <w:lang w:val="uk-UA"/>
        </w:rPr>
        <w:t>.</w:t>
      </w:r>
    </w:p>
    <w:p w:rsidR="009503AD" w:rsidRDefault="005B383D" w:rsidP="005B383D">
      <w:pPr>
        <w:tabs>
          <w:tab w:val="left" w:pos="426"/>
          <w:tab w:val="left" w:pos="567"/>
        </w:tabs>
        <w:spacing w:after="0" w:line="240" w:lineRule="auto"/>
        <w:jc w:val="both"/>
        <w:rPr>
          <w:rFonts w:ascii="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rPr>
        <w:t xml:space="preserve">            </w:t>
      </w:r>
      <w:r w:rsidR="00C30443">
        <w:rPr>
          <w:rFonts w:ascii="Times New Roman" w:hAnsi="Times New Roman" w:cs="Times New Roman"/>
          <w:sz w:val="28"/>
          <w:szCs w:val="28"/>
          <w:lang w:val="uk-UA" w:eastAsia="uk-UA"/>
        </w:rPr>
        <w:t xml:space="preserve">  </w:t>
      </w:r>
    </w:p>
    <w:p w:rsidR="00444ECA" w:rsidRDefault="00444ECA" w:rsidP="009503AD">
      <w:pPr>
        <w:tabs>
          <w:tab w:val="left" w:pos="426"/>
          <w:tab w:val="left" w:pos="567"/>
        </w:tabs>
        <w:spacing w:after="0" w:line="240" w:lineRule="auto"/>
        <w:jc w:val="center"/>
        <w:rPr>
          <w:rFonts w:ascii="Times New Roman" w:eastAsia="Times New Roman" w:hAnsi="Times New Roman"/>
          <w:b/>
          <w:sz w:val="28"/>
          <w:szCs w:val="28"/>
          <w:lang w:val="uk-UA"/>
        </w:rPr>
      </w:pPr>
    </w:p>
    <w:p w:rsidR="00444ECA" w:rsidRDefault="00444ECA" w:rsidP="009503AD">
      <w:pPr>
        <w:tabs>
          <w:tab w:val="left" w:pos="426"/>
          <w:tab w:val="left" w:pos="567"/>
        </w:tabs>
        <w:spacing w:after="0" w:line="240" w:lineRule="auto"/>
        <w:jc w:val="center"/>
        <w:rPr>
          <w:rFonts w:ascii="Times New Roman" w:eastAsia="Times New Roman" w:hAnsi="Times New Roman"/>
          <w:b/>
          <w:sz w:val="28"/>
          <w:szCs w:val="28"/>
          <w:lang w:val="uk-UA"/>
        </w:rPr>
      </w:pPr>
    </w:p>
    <w:p w:rsidR="00444ECA" w:rsidRDefault="00444ECA" w:rsidP="009503AD">
      <w:pPr>
        <w:tabs>
          <w:tab w:val="left" w:pos="426"/>
          <w:tab w:val="left" w:pos="567"/>
        </w:tabs>
        <w:spacing w:after="0" w:line="240" w:lineRule="auto"/>
        <w:jc w:val="center"/>
        <w:rPr>
          <w:rFonts w:ascii="Times New Roman" w:eastAsia="Times New Roman" w:hAnsi="Times New Roman"/>
          <w:b/>
          <w:sz w:val="28"/>
          <w:szCs w:val="28"/>
          <w:lang w:val="uk-UA"/>
        </w:rPr>
      </w:pPr>
    </w:p>
    <w:p w:rsidR="00444ECA" w:rsidRDefault="00444ECA" w:rsidP="009503AD">
      <w:pPr>
        <w:tabs>
          <w:tab w:val="left" w:pos="426"/>
          <w:tab w:val="left" w:pos="567"/>
        </w:tabs>
        <w:spacing w:after="0" w:line="240" w:lineRule="auto"/>
        <w:jc w:val="center"/>
        <w:rPr>
          <w:rFonts w:ascii="Times New Roman" w:eastAsia="Times New Roman" w:hAnsi="Times New Roman"/>
          <w:b/>
          <w:sz w:val="28"/>
          <w:szCs w:val="28"/>
          <w:lang w:val="uk-UA"/>
        </w:rPr>
      </w:pPr>
    </w:p>
    <w:p w:rsidR="00D8717F" w:rsidRDefault="00D8717F" w:rsidP="009503AD">
      <w:pPr>
        <w:tabs>
          <w:tab w:val="left" w:pos="426"/>
          <w:tab w:val="left" w:pos="567"/>
        </w:tabs>
        <w:spacing w:after="0" w:line="240" w:lineRule="auto"/>
        <w:jc w:val="center"/>
        <w:rPr>
          <w:rFonts w:ascii="Times New Roman" w:eastAsia="Times New Roman" w:hAnsi="Times New Roman"/>
          <w:b/>
          <w:sz w:val="28"/>
          <w:szCs w:val="28"/>
          <w:lang w:val="uk-UA"/>
        </w:rPr>
      </w:pPr>
      <w:r w:rsidRPr="00D8717F">
        <w:rPr>
          <w:rFonts w:ascii="Times New Roman" w:eastAsia="Times New Roman" w:hAnsi="Times New Roman"/>
          <w:b/>
          <w:sz w:val="28"/>
          <w:szCs w:val="28"/>
          <w:lang w:val="uk-UA"/>
        </w:rPr>
        <w:t>Інформаційна діяльність та комунікації з громадськістю</w:t>
      </w:r>
    </w:p>
    <w:p w:rsidR="00E85FD4" w:rsidRPr="005B383D" w:rsidRDefault="00E85FD4" w:rsidP="005B383D">
      <w:pPr>
        <w:tabs>
          <w:tab w:val="left" w:pos="426"/>
          <w:tab w:val="left" w:pos="567"/>
        </w:tabs>
        <w:spacing w:after="0" w:line="240" w:lineRule="auto"/>
        <w:jc w:val="both"/>
        <w:rPr>
          <w:rFonts w:ascii="Times New Roman" w:eastAsia="Times New Roman" w:hAnsi="Times New Roman" w:cs="Times New Roman"/>
          <w:sz w:val="24"/>
          <w:szCs w:val="24"/>
          <w:lang w:val="uk-UA"/>
        </w:rPr>
      </w:pPr>
    </w:p>
    <w:p w:rsidR="000B1102" w:rsidRPr="00D7028A" w:rsidRDefault="000B1102" w:rsidP="000B1102">
      <w:pPr>
        <w:spacing w:after="0" w:line="240" w:lineRule="auto"/>
        <w:ind w:firstLine="708"/>
        <w:jc w:val="both"/>
        <w:rPr>
          <w:rFonts w:ascii="Times New Roman" w:eastAsia="Times New Roman" w:hAnsi="Times New Roman" w:cs="Times New Roman"/>
          <w:sz w:val="28"/>
          <w:szCs w:val="28"/>
          <w:lang w:val="uk-UA"/>
        </w:rPr>
      </w:pPr>
      <w:r w:rsidRPr="00D7028A">
        <w:rPr>
          <w:rFonts w:ascii="Times New Roman" w:hAnsi="Times New Roman" w:cs="Times New Roman"/>
          <w:sz w:val="28"/>
          <w:szCs w:val="28"/>
          <w:lang w:val="uk-UA"/>
        </w:rPr>
        <w:t>Взаємодія з громадянським суспільством та інформаційна діяльність є одним із важл</w:t>
      </w:r>
      <w:r w:rsidR="00522BFB" w:rsidRPr="00D7028A">
        <w:rPr>
          <w:rFonts w:ascii="Times New Roman" w:hAnsi="Times New Roman" w:cs="Times New Roman"/>
          <w:sz w:val="28"/>
          <w:szCs w:val="28"/>
          <w:lang w:val="uk-UA"/>
        </w:rPr>
        <w:t xml:space="preserve">ивих напрямків роботи </w:t>
      </w:r>
      <w:r w:rsidRPr="00D7028A">
        <w:rPr>
          <w:rFonts w:ascii="Times New Roman" w:hAnsi="Times New Roman" w:cs="Times New Roman"/>
          <w:sz w:val="28"/>
          <w:szCs w:val="28"/>
          <w:lang w:val="uk-UA"/>
        </w:rPr>
        <w:t>районної державної адміністрації – районної військової адміністрації, особливо</w:t>
      </w:r>
      <w:r w:rsidRPr="00D7028A">
        <w:rPr>
          <w:rFonts w:ascii="Times New Roman" w:eastAsia="Times New Roman" w:hAnsi="Times New Roman" w:cs="Times New Roman"/>
          <w:sz w:val="28"/>
          <w:szCs w:val="28"/>
          <w:lang w:val="uk-UA"/>
        </w:rPr>
        <w:t xml:space="preserve"> сьогодні </w:t>
      </w:r>
      <w:r w:rsidRPr="00D7028A">
        <w:rPr>
          <w:rFonts w:ascii="Times New Roman" w:hAnsi="Times New Roman" w:cs="Times New Roman"/>
          <w:sz w:val="28"/>
          <w:szCs w:val="28"/>
          <w:lang w:val="uk-UA"/>
        </w:rPr>
        <w:t xml:space="preserve">– </w:t>
      </w:r>
      <w:r w:rsidRPr="00D7028A">
        <w:rPr>
          <w:rFonts w:ascii="Times New Roman" w:eastAsia="Times New Roman" w:hAnsi="Times New Roman" w:cs="Times New Roman"/>
          <w:sz w:val="28"/>
          <w:szCs w:val="28"/>
          <w:lang w:val="uk-UA"/>
        </w:rPr>
        <w:t>в умовах воєнного стану.</w:t>
      </w:r>
    </w:p>
    <w:p w:rsidR="000B1102" w:rsidRPr="00D7028A" w:rsidRDefault="000B1102" w:rsidP="000B1102">
      <w:pPr>
        <w:spacing w:after="0" w:line="240" w:lineRule="auto"/>
        <w:ind w:firstLine="708"/>
        <w:jc w:val="both"/>
        <w:rPr>
          <w:rFonts w:ascii="Times New Roman" w:hAnsi="Times New Roman" w:cs="Times New Roman"/>
          <w:sz w:val="28"/>
          <w:szCs w:val="28"/>
          <w:lang w:val="uk-UA"/>
        </w:rPr>
      </w:pPr>
      <w:r w:rsidRPr="00D7028A">
        <w:rPr>
          <w:rFonts w:ascii="Times New Roman" w:hAnsi="Times New Roman"/>
          <w:sz w:val="28"/>
          <w:szCs w:val="28"/>
          <w:lang w:val="uk-UA"/>
        </w:rPr>
        <w:t>Впродовж звітного періоду</w:t>
      </w:r>
      <w:r w:rsidRPr="00D7028A">
        <w:rPr>
          <w:rFonts w:ascii="Times New Roman" w:hAnsi="Times New Roman"/>
          <w:spacing w:val="1"/>
          <w:sz w:val="28"/>
          <w:szCs w:val="28"/>
          <w:lang w:val="uk-UA"/>
        </w:rPr>
        <w:t xml:space="preserve"> робота райдержадміністрації </w:t>
      </w:r>
      <w:r w:rsidRPr="00D7028A">
        <w:rPr>
          <w:rFonts w:ascii="Times New Roman" w:hAnsi="Times New Roman"/>
          <w:iCs/>
          <w:sz w:val="28"/>
          <w:szCs w:val="28"/>
          <w:lang w:val="uk-UA"/>
        </w:rPr>
        <w:t xml:space="preserve">була спрямована на </w:t>
      </w:r>
      <w:r w:rsidRPr="00D7028A">
        <w:rPr>
          <w:rFonts w:ascii="Times New Roman" w:hAnsi="Times New Roman"/>
          <w:bCs/>
          <w:sz w:val="28"/>
          <w:szCs w:val="28"/>
          <w:lang w:val="uk-UA"/>
        </w:rPr>
        <w:t xml:space="preserve">виконання актів Президента України, Кабінету Міністрів </w:t>
      </w:r>
      <w:r w:rsidRPr="00D7028A">
        <w:rPr>
          <w:rFonts w:ascii="Times New Roman" w:eastAsia="Times New Roman" w:hAnsi="Times New Roman"/>
          <w:bCs/>
          <w:sz w:val="28"/>
          <w:szCs w:val="28"/>
          <w:lang w:val="uk-UA"/>
        </w:rPr>
        <w:t>України, розпоряджень голів обласної і районної державних (військових) адміністрацій у сфері інформаційної діяльності та комунікацій з громадськістю</w:t>
      </w:r>
      <w:r w:rsidRPr="00D7028A">
        <w:rPr>
          <w:rFonts w:ascii="Times New Roman" w:eastAsia="Times New Roman" w:hAnsi="Times New Roman"/>
          <w:sz w:val="28"/>
          <w:szCs w:val="28"/>
          <w:lang w:val="uk-UA"/>
        </w:rPr>
        <w:t>.</w:t>
      </w:r>
    </w:p>
    <w:p w:rsidR="000B1102" w:rsidRPr="00D7028A" w:rsidRDefault="000B1102" w:rsidP="000B1102">
      <w:pPr>
        <w:spacing w:after="0" w:line="240" w:lineRule="auto"/>
        <w:ind w:firstLine="708"/>
        <w:jc w:val="both"/>
        <w:rPr>
          <w:rFonts w:ascii="Times New Roman" w:hAnsi="Times New Roman" w:cs="Times New Roman"/>
          <w:sz w:val="28"/>
          <w:szCs w:val="28"/>
          <w:lang w:val="uk-UA"/>
        </w:rPr>
      </w:pPr>
      <w:r w:rsidRPr="00D7028A">
        <w:rPr>
          <w:rFonts w:ascii="Times New Roman" w:eastAsia="Times New Roman" w:hAnsi="Times New Roman" w:cs="Times New Roman"/>
          <w:sz w:val="28"/>
          <w:szCs w:val="28"/>
          <w:lang w:val="uk-UA"/>
        </w:rPr>
        <w:t>С</w:t>
      </w:r>
      <w:r w:rsidRPr="00D7028A">
        <w:rPr>
          <w:rFonts w:ascii="Times New Roman" w:hAnsi="Times New Roman" w:cs="Times New Roman"/>
          <w:sz w:val="28"/>
          <w:szCs w:val="28"/>
          <w:lang w:val="uk-UA"/>
        </w:rPr>
        <w:t>півпраця з об'єднаннями громадян здійснювалася для належного забезпечення прав і свобод громадян, задоволення їх політичних, соціальних, культурних та інших інтересів, консолідації громадськості району.</w:t>
      </w:r>
    </w:p>
    <w:p w:rsidR="000B1102" w:rsidRPr="00D7028A" w:rsidRDefault="000B1102" w:rsidP="000B1102">
      <w:pPr>
        <w:spacing w:after="0" w:line="240" w:lineRule="auto"/>
        <w:ind w:firstLine="708"/>
        <w:jc w:val="both"/>
        <w:rPr>
          <w:rFonts w:ascii="Times New Roman" w:hAnsi="Times New Roman" w:cs="Times New Roman"/>
          <w:sz w:val="28"/>
          <w:szCs w:val="28"/>
          <w:lang w:val="uk-UA"/>
        </w:rPr>
      </w:pPr>
      <w:r w:rsidRPr="00D7028A">
        <w:rPr>
          <w:rFonts w:ascii="Times New Roman" w:hAnsi="Times New Roman" w:cs="Times New Roman"/>
          <w:sz w:val="28"/>
          <w:szCs w:val="28"/>
          <w:lang w:val="uk-UA"/>
        </w:rPr>
        <w:t xml:space="preserve">Позитивне вирішення органами виконавчої влади та місцевого самоврядування соціально-економічних проблем, які виникають, систематичний діалог з людьми, відкритість та прозорість влади, своєчасна та суттєва реакція на звернення громадян, взаємодія з інститутами громадянського суспільства - всі </w:t>
      </w:r>
      <w:r w:rsidRPr="00D7028A">
        <w:rPr>
          <w:rFonts w:ascii="Times New Roman" w:hAnsi="Times New Roman" w:cs="Times New Roman"/>
          <w:sz w:val="28"/>
          <w:szCs w:val="28"/>
          <w:lang w:val="uk-UA"/>
        </w:rPr>
        <w:lastRenderedPageBreak/>
        <w:t>вищевказані фактори впливали на підтримання стабільної суспільно-політичної ситуації у районі.</w:t>
      </w:r>
    </w:p>
    <w:p w:rsidR="000B1102" w:rsidRPr="00D7028A" w:rsidRDefault="000B1102" w:rsidP="000B1102">
      <w:pPr>
        <w:spacing w:after="0" w:line="240" w:lineRule="auto"/>
        <w:ind w:firstLine="708"/>
        <w:jc w:val="both"/>
        <w:rPr>
          <w:rFonts w:ascii="Times New Roman" w:hAnsi="Times New Roman" w:cs="Times New Roman"/>
          <w:sz w:val="28"/>
          <w:szCs w:val="28"/>
          <w:lang w:val="uk-UA"/>
        </w:rPr>
      </w:pPr>
      <w:r w:rsidRPr="00D7028A">
        <w:rPr>
          <w:rFonts w:ascii="Times New Roman" w:hAnsi="Times New Roman" w:cs="Times New Roman"/>
          <w:sz w:val="28"/>
          <w:szCs w:val="28"/>
          <w:shd w:val="clear" w:color="auto" w:fill="FFFFFF"/>
          <w:lang w:val="uk-UA"/>
        </w:rPr>
        <w:t>З</w:t>
      </w:r>
      <w:r w:rsidRPr="00D7028A">
        <w:rPr>
          <w:rFonts w:ascii="Times New Roman" w:hAnsi="Times New Roman" w:cs="Times New Roman"/>
          <w:sz w:val="28"/>
          <w:szCs w:val="28"/>
          <w:lang w:val="uk-UA"/>
        </w:rPr>
        <w:t xml:space="preserve">абезпечено взаємодію з представниками громадських організацій </w:t>
      </w:r>
      <w:r w:rsidRPr="00D7028A">
        <w:rPr>
          <w:rFonts w:ascii="Times New Roman" w:hAnsi="Times New Roman" w:cs="Times New Roman"/>
          <w:sz w:val="28"/>
          <w:szCs w:val="28"/>
          <w:shd w:val="clear" w:color="auto" w:fill="FFFFFF"/>
          <w:lang w:val="uk-UA"/>
        </w:rPr>
        <w:t xml:space="preserve">під час проведення заходів, присвячених </w:t>
      </w:r>
      <w:r w:rsidRPr="00D7028A">
        <w:rPr>
          <w:rFonts w:ascii="Times New Roman" w:hAnsi="Times New Roman" w:cs="Times New Roman"/>
          <w:sz w:val="28"/>
          <w:szCs w:val="28"/>
          <w:lang w:val="uk-UA"/>
        </w:rPr>
        <w:t xml:space="preserve">відзначенню державних свят і пам’ятних дат, важливих віх державотворення України, вшанування відомих державних та громадських діячів. Налагоджено належну співпрацю з Громадською радою при райдержадміністрації.          </w:t>
      </w:r>
    </w:p>
    <w:p w:rsidR="000B1102" w:rsidRPr="00D7028A" w:rsidRDefault="000B1102" w:rsidP="000B1102">
      <w:pPr>
        <w:spacing w:after="0" w:line="240" w:lineRule="auto"/>
        <w:ind w:firstLine="708"/>
        <w:jc w:val="both"/>
        <w:rPr>
          <w:rFonts w:ascii="Times New Roman" w:hAnsi="Times New Roman" w:cs="Times New Roman"/>
          <w:sz w:val="28"/>
          <w:szCs w:val="28"/>
          <w:lang w:val="uk-UA"/>
        </w:rPr>
      </w:pPr>
      <w:r w:rsidRPr="00D7028A">
        <w:rPr>
          <w:rFonts w:ascii="Times New Roman" w:hAnsi="Times New Roman" w:cs="Times New Roman"/>
          <w:sz w:val="28"/>
          <w:szCs w:val="28"/>
          <w:lang w:val="uk-UA"/>
        </w:rPr>
        <w:t>Публічних протестних заходів районних організацій громадських організацій та політичних партій протягом минулого року не зафіксовано.</w:t>
      </w:r>
    </w:p>
    <w:p w:rsidR="000B1102" w:rsidRPr="00D7028A" w:rsidRDefault="000B1102" w:rsidP="000B1102">
      <w:pPr>
        <w:spacing w:after="0" w:line="240" w:lineRule="auto"/>
        <w:ind w:firstLine="708"/>
        <w:jc w:val="both"/>
        <w:rPr>
          <w:rFonts w:ascii="Times New Roman" w:hAnsi="Times New Roman" w:cs="Times New Roman"/>
          <w:sz w:val="28"/>
          <w:szCs w:val="28"/>
          <w:lang w:val="uk-UA"/>
        </w:rPr>
      </w:pPr>
      <w:r w:rsidRPr="00D7028A">
        <w:rPr>
          <w:rFonts w:ascii="Times New Roman" w:eastAsia="Times New Roman" w:hAnsi="Times New Roman" w:cs="Times New Roman"/>
          <w:sz w:val="28"/>
          <w:szCs w:val="28"/>
          <w:lang w:val="uk-UA"/>
        </w:rPr>
        <w:t xml:space="preserve">Враховуючи військову агресію з боку РФ, активне поширення державою-агресором дезінформації в умовах воєнного стану реалізація єдиної інформаційної політики є пріоритетним питанням національної безпеки.  </w:t>
      </w:r>
    </w:p>
    <w:p w:rsidR="000B1102" w:rsidRPr="005178B7" w:rsidRDefault="000B1102" w:rsidP="000B1102">
      <w:pPr>
        <w:tabs>
          <w:tab w:val="left" w:pos="3720"/>
        </w:tabs>
        <w:spacing w:after="0" w:line="240" w:lineRule="auto"/>
        <w:jc w:val="both"/>
        <w:rPr>
          <w:rFonts w:ascii="Times New Roman" w:hAnsi="Times New Roman" w:cs="Times New Roman"/>
          <w:sz w:val="28"/>
          <w:szCs w:val="28"/>
        </w:rPr>
      </w:pPr>
      <w:r>
        <w:rPr>
          <w:rFonts w:ascii="Times New Roman" w:hAnsi="Times New Roman"/>
          <w:sz w:val="28"/>
          <w:szCs w:val="28"/>
          <w:lang w:val="uk-UA"/>
        </w:rPr>
        <w:t xml:space="preserve">          </w:t>
      </w:r>
      <w:r w:rsidRPr="00D7028A">
        <w:rPr>
          <w:rFonts w:ascii="Times New Roman" w:hAnsi="Times New Roman"/>
          <w:sz w:val="28"/>
          <w:szCs w:val="28"/>
          <w:lang w:val="uk-UA"/>
        </w:rPr>
        <w:t>З метою</w:t>
      </w:r>
      <w:r w:rsidRPr="00D7028A">
        <w:rPr>
          <w:rFonts w:ascii="Times New Roman" w:hAnsi="Times New Roman"/>
          <w:color w:val="FF0000"/>
          <w:sz w:val="28"/>
          <w:szCs w:val="28"/>
          <w:lang w:val="uk-UA"/>
        </w:rPr>
        <w:t xml:space="preserve"> </w:t>
      </w:r>
      <w:r w:rsidRPr="00D7028A">
        <w:rPr>
          <w:rFonts w:ascii="Times New Roman" w:hAnsi="Times New Roman" w:cs="Times New Roman"/>
          <w:sz w:val="28"/>
          <w:szCs w:val="28"/>
          <w:lang w:val="uk-UA"/>
        </w:rPr>
        <w:t xml:space="preserve"> додержання конституційного права на інформацію в умовах дії правового режиму воєнного стану</w:t>
      </w:r>
      <w:r w:rsidRPr="00D7028A">
        <w:rPr>
          <w:rFonts w:ascii="Times New Roman" w:hAnsi="Times New Roman"/>
          <w:sz w:val="28"/>
          <w:szCs w:val="28"/>
          <w:lang w:val="uk-UA"/>
        </w:rPr>
        <w:t xml:space="preserve"> на </w:t>
      </w:r>
      <w:r w:rsidRPr="00D7028A">
        <w:rPr>
          <w:rFonts w:ascii="Times New Roman" w:eastAsia="Times New Roman" w:hAnsi="Times New Roman" w:cs="Times New Roman"/>
          <w:sz w:val="28"/>
          <w:szCs w:val="28"/>
          <w:lang w:val="uk-UA"/>
        </w:rPr>
        <w:t>офіційному сайті районної державної адміністрації</w:t>
      </w:r>
      <w:r w:rsidR="00A40504">
        <w:rPr>
          <w:rFonts w:ascii="Times New Roman" w:eastAsia="Times New Roman" w:hAnsi="Times New Roman" w:cs="Times New Roman"/>
          <w:sz w:val="28"/>
          <w:szCs w:val="28"/>
          <w:lang w:val="uk-UA"/>
        </w:rPr>
        <w:t xml:space="preserve"> – районної військової адміністрації</w:t>
      </w:r>
      <w:r w:rsidRPr="00D7028A">
        <w:rPr>
          <w:rFonts w:ascii="Times New Roman" w:eastAsia="Times New Roman" w:hAnsi="Times New Roman" w:cs="Times New Roman"/>
          <w:sz w:val="28"/>
          <w:szCs w:val="28"/>
          <w:lang w:val="uk-UA"/>
        </w:rPr>
        <w:t xml:space="preserve"> та сторінці  рай</w:t>
      </w:r>
      <w:r w:rsidR="00A40504">
        <w:rPr>
          <w:rFonts w:ascii="Times New Roman" w:eastAsia="Times New Roman" w:hAnsi="Times New Roman" w:cs="Times New Roman"/>
          <w:sz w:val="28"/>
          <w:szCs w:val="28"/>
          <w:lang w:val="uk-UA"/>
        </w:rPr>
        <w:t xml:space="preserve">онної </w:t>
      </w:r>
      <w:r w:rsidRPr="00D7028A">
        <w:rPr>
          <w:rFonts w:ascii="Times New Roman" w:eastAsia="Times New Roman" w:hAnsi="Times New Roman" w:cs="Times New Roman"/>
          <w:sz w:val="28"/>
          <w:szCs w:val="28"/>
          <w:lang w:val="uk-UA"/>
        </w:rPr>
        <w:t>держа</w:t>
      </w:r>
      <w:r w:rsidR="00A40504">
        <w:rPr>
          <w:rFonts w:ascii="Times New Roman" w:eastAsia="Times New Roman" w:hAnsi="Times New Roman" w:cs="Times New Roman"/>
          <w:sz w:val="28"/>
          <w:szCs w:val="28"/>
          <w:lang w:val="uk-UA"/>
        </w:rPr>
        <w:t>вної а</w:t>
      </w:r>
      <w:r w:rsidRPr="00D7028A">
        <w:rPr>
          <w:rFonts w:ascii="Times New Roman" w:eastAsia="Times New Roman" w:hAnsi="Times New Roman" w:cs="Times New Roman"/>
          <w:sz w:val="28"/>
          <w:szCs w:val="28"/>
          <w:lang w:val="uk-UA"/>
        </w:rPr>
        <w:t>дміністрації</w:t>
      </w:r>
      <w:r w:rsidR="00A40504">
        <w:rPr>
          <w:rFonts w:ascii="Times New Roman" w:eastAsia="Times New Roman" w:hAnsi="Times New Roman" w:cs="Times New Roman"/>
          <w:sz w:val="28"/>
          <w:szCs w:val="28"/>
          <w:lang w:val="uk-UA"/>
        </w:rPr>
        <w:t xml:space="preserve"> – районної військової адміністрації</w:t>
      </w:r>
      <w:r w:rsidRPr="00D7028A">
        <w:rPr>
          <w:rFonts w:ascii="Times New Roman" w:eastAsia="Times New Roman" w:hAnsi="Times New Roman" w:cs="Times New Roman"/>
          <w:sz w:val="28"/>
          <w:szCs w:val="28"/>
          <w:lang w:val="uk-UA"/>
        </w:rPr>
        <w:t xml:space="preserve"> у соціальній мережі «Фейсбук» регулярно розміщувалися публікації, </w:t>
      </w:r>
      <w:r w:rsidRPr="00D7028A">
        <w:rPr>
          <w:rFonts w:ascii="Times New Roman" w:hAnsi="Times New Roman" w:cs="Times New Roman"/>
          <w:sz w:val="28"/>
          <w:szCs w:val="28"/>
          <w:lang w:val="uk-UA"/>
        </w:rPr>
        <w:t xml:space="preserve"> присвячені  захисту  України від російської агресії, </w:t>
      </w:r>
      <w:r w:rsidRPr="00D7028A">
        <w:rPr>
          <w:rFonts w:ascii="Times New Roman" w:eastAsia="Times New Roman" w:hAnsi="Times New Roman" w:cs="Times New Roman"/>
          <w:sz w:val="28"/>
          <w:szCs w:val="28"/>
          <w:lang w:val="uk-UA"/>
        </w:rPr>
        <w:t xml:space="preserve"> інформаційні матеріали (пам’ятки) </w:t>
      </w:r>
      <w:r w:rsidRPr="00D7028A">
        <w:rPr>
          <w:rFonts w:ascii="Times New Roman" w:hAnsi="Times New Roman" w:cs="Times New Roman"/>
          <w:sz w:val="28"/>
          <w:szCs w:val="28"/>
          <w:lang w:val="uk-UA"/>
        </w:rPr>
        <w:t xml:space="preserve">про поведінку людей у разі виникнення надзвичайних ситуацій,  публікації,  присвячені    діяльності волонтерського руху, ветеранській політиці  та  інформацію  </w:t>
      </w:r>
      <w:r w:rsidRPr="005178B7">
        <w:rPr>
          <w:rFonts w:ascii="Times New Roman" w:hAnsi="Times New Roman" w:cs="Times New Roman"/>
          <w:sz w:val="28"/>
          <w:szCs w:val="28"/>
        </w:rPr>
        <w:t xml:space="preserve">для внутрішньо переміщених  осіб.     </w:t>
      </w:r>
    </w:p>
    <w:p w:rsidR="000B1102" w:rsidRPr="005178B7" w:rsidRDefault="000B1102" w:rsidP="000B1102">
      <w:pPr>
        <w:spacing w:after="0" w:line="240" w:lineRule="auto"/>
        <w:ind w:firstLine="708"/>
        <w:jc w:val="both"/>
        <w:rPr>
          <w:rFonts w:ascii="Times New Roman" w:hAnsi="Times New Roman" w:cs="Times New Roman"/>
          <w:sz w:val="28"/>
          <w:szCs w:val="28"/>
        </w:rPr>
      </w:pPr>
      <w:r w:rsidRPr="005178B7">
        <w:rPr>
          <w:rFonts w:ascii="Times New Roman" w:hAnsi="Times New Roman" w:cs="Times New Roman"/>
          <w:sz w:val="28"/>
          <w:szCs w:val="28"/>
        </w:rPr>
        <w:t>Районною державною адмін</w:t>
      </w:r>
      <w:r>
        <w:rPr>
          <w:rFonts w:ascii="Times New Roman" w:hAnsi="Times New Roman" w:cs="Times New Roman"/>
          <w:sz w:val="28"/>
          <w:szCs w:val="28"/>
        </w:rPr>
        <w:t xml:space="preserve">істрацією – районною військовою адміністрацією </w:t>
      </w:r>
      <w:r w:rsidRPr="005178B7">
        <w:rPr>
          <w:rFonts w:ascii="Times New Roman" w:hAnsi="Times New Roman" w:cs="Times New Roman"/>
          <w:sz w:val="28"/>
          <w:szCs w:val="28"/>
        </w:rPr>
        <w:t xml:space="preserve">забезпечено співпрацю із структурними </w:t>
      </w:r>
      <w:proofErr w:type="gramStart"/>
      <w:r w:rsidRPr="005178B7">
        <w:rPr>
          <w:rFonts w:ascii="Times New Roman" w:hAnsi="Times New Roman" w:cs="Times New Roman"/>
          <w:sz w:val="28"/>
          <w:szCs w:val="28"/>
        </w:rPr>
        <w:t>п</w:t>
      </w:r>
      <w:proofErr w:type="gramEnd"/>
      <w:r w:rsidRPr="005178B7">
        <w:rPr>
          <w:rFonts w:ascii="Times New Roman" w:hAnsi="Times New Roman" w:cs="Times New Roman"/>
          <w:sz w:val="28"/>
          <w:szCs w:val="28"/>
        </w:rPr>
        <w:t>ідрозділами органів місцевого самоврядування територіальних громад району, які відповідальні за інформаційну діяльність для організації оприлюднення відповідних інформаційних матеріалів на інформаційних ресурсах територіальних громад району</w:t>
      </w:r>
      <w:r>
        <w:rPr>
          <w:rFonts w:ascii="Times New Roman" w:hAnsi="Times New Roman" w:cs="Times New Roman"/>
          <w:sz w:val="28"/>
          <w:szCs w:val="28"/>
        </w:rPr>
        <w:t xml:space="preserve"> з </w:t>
      </w:r>
      <w:r w:rsidRPr="005178B7">
        <w:rPr>
          <w:rFonts w:ascii="Times New Roman" w:hAnsi="Times New Roman" w:cs="Times New Roman"/>
          <w:sz w:val="28"/>
          <w:szCs w:val="28"/>
          <w:shd w:val="clear" w:color="auto" w:fill="FFFFFF"/>
        </w:rPr>
        <w:t>мет</w:t>
      </w:r>
      <w:r>
        <w:rPr>
          <w:rFonts w:ascii="Times New Roman" w:hAnsi="Times New Roman" w:cs="Times New Roman"/>
          <w:sz w:val="28"/>
          <w:szCs w:val="28"/>
          <w:shd w:val="clear" w:color="auto" w:fill="FFFFFF"/>
        </w:rPr>
        <w:t>ою забезпечення жителі</w:t>
      </w:r>
      <w:proofErr w:type="gramStart"/>
      <w:r>
        <w:rPr>
          <w:rFonts w:ascii="Times New Roman" w:hAnsi="Times New Roman" w:cs="Times New Roman"/>
          <w:sz w:val="28"/>
          <w:szCs w:val="28"/>
          <w:shd w:val="clear" w:color="auto" w:fill="FFFFFF"/>
        </w:rPr>
        <w:t>в</w:t>
      </w:r>
      <w:proofErr w:type="gramEnd"/>
      <w:r>
        <w:rPr>
          <w:rFonts w:ascii="Times New Roman" w:hAnsi="Times New Roman" w:cs="Times New Roman"/>
          <w:sz w:val="28"/>
          <w:szCs w:val="28"/>
          <w:shd w:val="clear" w:color="auto" w:fill="FFFFFF"/>
        </w:rPr>
        <w:t xml:space="preserve"> району </w:t>
      </w:r>
      <w:r w:rsidRPr="005178B7">
        <w:rPr>
          <w:rFonts w:ascii="Times New Roman" w:hAnsi="Times New Roman" w:cs="Times New Roman"/>
          <w:sz w:val="28"/>
          <w:szCs w:val="28"/>
          <w:shd w:val="clear" w:color="auto" w:fill="FFFFFF"/>
        </w:rPr>
        <w:t>суспільно вагомою інформацією</w:t>
      </w:r>
      <w:r w:rsidRPr="005178B7">
        <w:rPr>
          <w:rFonts w:ascii="Times New Roman" w:hAnsi="Times New Roman" w:cs="Times New Roman"/>
          <w:sz w:val="28"/>
          <w:szCs w:val="28"/>
        </w:rPr>
        <w:t>.</w:t>
      </w:r>
    </w:p>
    <w:p w:rsidR="000B1102" w:rsidRDefault="000B1102" w:rsidP="000B1102">
      <w:pPr>
        <w:spacing w:after="0" w:line="240" w:lineRule="auto"/>
        <w:ind w:firstLine="708"/>
        <w:jc w:val="both"/>
        <w:rPr>
          <w:rFonts w:ascii="Times New Roman" w:hAnsi="Times New Roman" w:cs="Times New Roman"/>
          <w:color w:val="FF0000"/>
          <w:sz w:val="28"/>
          <w:szCs w:val="28"/>
        </w:rPr>
      </w:pPr>
      <w:r w:rsidRPr="005178B7">
        <w:rPr>
          <w:rFonts w:ascii="Times New Roman" w:eastAsia="Times New Roman" w:hAnsi="Times New Roman" w:cs="Times New Roman"/>
          <w:sz w:val="28"/>
          <w:szCs w:val="28"/>
        </w:rPr>
        <w:t>На офіційному сайті</w:t>
      </w:r>
      <w:r w:rsidRPr="005178B7">
        <w:rPr>
          <w:rFonts w:ascii="Times New Roman" w:hAnsi="Times New Roman" w:cs="Times New Roman"/>
          <w:sz w:val="28"/>
          <w:szCs w:val="28"/>
        </w:rPr>
        <w:t xml:space="preserve"> </w:t>
      </w:r>
      <w:r w:rsidRPr="005178B7">
        <w:rPr>
          <w:rFonts w:ascii="Times New Roman" w:eastAsia="Times New Roman" w:hAnsi="Times New Roman" w:cs="Times New Roman"/>
          <w:sz w:val="28"/>
          <w:szCs w:val="28"/>
        </w:rPr>
        <w:t>районної державної адміністрації</w:t>
      </w:r>
      <w:r w:rsidR="00BA5394">
        <w:rPr>
          <w:rFonts w:ascii="Times New Roman" w:eastAsia="Times New Roman" w:hAnsi="Times New Roman" w:cs="Times New Roman"/>
          <w:sz w:val="28"/>
          <w:szCs w:val="28"/>
          <w:lang w:val="uk-UA"/>
        </w:rPr>
        <w:t xml:space="preserve"> – районної військової адміністрації</w:t>
      </w:r>
      <w:r w:rsidRPr="005178B7">
        <w:rPr>
          <w:rFonts w:ascii="Times New Roman" w:eastAsia="Times New Roman" w:hAnsi="Times New Roman" w:cs="Times New Roman"/>
          <w:sz w:val="28"/>
          <w:szCs w:val="28"/>
        </w:rPr>
        <w:t xml:space="preserve">, сторінці голови райдержадміністрації – начальника районної військової адміністрації та сторінці </w:t>
      </w:r>
      <w:r w:rsidR="00BA5394" w:rsidRPr="005178B7">
        <w:rPr>
          <w:rFonts w:ascii="Times New Roman" w:eastAsia="Times New Roman" w:hAnsi="Times New Roman" w:cs="Times New Roman"/>
          <w:sz w:val="28"/>
          <w:szCs w:val="28"/>
        </w:rPr>
        <w:t>рай</w:t>
      </w:r>
      <w:r w:rsidR="00BA5394">
        <w:rPr>
          <w:rFonts w:ascii="Times New Roman" w:eastAsia="Times New Roman" w:hAnsi="Times New Roman" w:cs="Times New Roman"/>
          <w:sz w:val="28"/>
          <w:szCs w:val="28"/>
          <w:lang w:val="uk-UA"/>
        </w:rPr>
        <w:t xml:space="preserve">онної </w:t>
      </w:r>
      <w:r w:rsidR="00BA5394" w:rsidRPr="005178B7">
        <w:rPr>
          <w:rFonts w:ascii="Times New Roman" w:eastAsia="Times New Roman" w:hAnsi="Times New Roman" w:cs="Times New Roman"/>
          <w:sz w:val="28"/>
          <w:szCs w:val="28"/>
        </w:rPr>
        <w:t>держа</w:t>
      </w:r>
      <w:r w:rsidR="00BA5394">
        <w:rPr>
          <w:rFonts w:ascii="Times New Roman" w:eastAsia="Times New Roman" w:hAnsi="Times New Roman" w:cs="Times New Roman"/>
          <w:sz w:val="28"/>
          <w:szCs w:val="28"/>
          <w:lang w:val="uk-UA"/>
        </w:rPr>
        <w:t>вної а</w:t>
      </w:r>
      <w:r w:rsidR="00BA5394" w:rsidRPr="005178B7">
        <w:rPr>
          <w:rFonts w:ascii="Times New Roman" w:eastAsia="Times New Roman" w:hAnsi="Times New Roman" w:cs="Times New Roman"/>
          <w:sz w:val="28"/>
          <w:szCs w:val="28"/>
        </w:rPr>
        <w:t>дміністрації</w:t>
      </w:r>
      <w:r w:rsidR="00BA5394">
        <w:rPr>
          <w:rFonts w:ascii="Times New Roman" w:eastAsia="Times New Roman" w:hAnsi="Times New Roman" w:cs="Times New Roman"/>
          <w:sz w:val="28"/>
          <w:szCs w:val="28"/>
          <w:lang w:val="uk-UA"/>
        </w:rPr>
        <w:t xml:space="preserve"> – районної військової адміністрації</w:t>
      </w:r>
      <w:r w:rsidRPr="005178B7">
        <w:rPr>
          <w:rFonts w:ascii="Times New Roman" w:eastAsia="Times New Roman" w:hAnsi="Times New Roman" w:cs="Times New Roman"/>
          <w:sz w:val="28"/>
          <w:szCs w:val="28"/>
        </w:rPr>
        <w:t xml:space="preserve"> у </w:t>
      </w:r>
      <w:proofErr w:type="gramStart"/>
      <w:r w:rsidRPr="005178B7">
        <w:rPr>
          <w:rFonts w:ascii="Times New Roman" w:eastAsia="Times New Roman" w:hAnsi="Times New Roman" w:cs="Times New Roman"/>
          <w:sz w:val="28"/>
          <w:szCs w:val="28"/>
        </w:rPr>
        <w:t>соц</w:t>
      </w:r>
      <w:proofErr w:type="gramEnd"/>
      <w:r w:rsidRPr="005178B7">
        <w:rPr>
          <w:rFonts w:ascii="Times New Roman" w:eastAsia="Times New Roman" w:hAnsi="Times New Roman" w:cs="Times New Roman"/>
          <w:sz w:val="28"/>
          <w:szCs w:val="28"/>
        </w:rPr>
        <w:t>іальній мережі «Фейсбук»  висвiтлювалася діяльність Президента України, Уряду, обл</w:t>
      </w:r>
      <w:r w:rsidR="00BA5394">
        <w:rPr>
          <w:rFonts w:ascii="Times New Roman" w:eastAsia="Times New Roman" w:hAnsi="Times New Roman" w:cs="Times New Roman"/>
          <w:sz w:val="28"/>
          <w:szCs w:val="28"/>
          <w:lang w:val="uk-UA"/>
        </w:rPr>
        <w:t xml:space="preserve">асної </w:t>
      </w:r>
      <w:r w:rsidRPr="005178B7">
        <w:rPr>
          <w:rFonts w:ascii="Times New Roman" w:eastAsia="Times New Roman" w:hAnsi="Times New Roman" w:cs="Times New Roman"/>
          <w:sz w:val="28"/>
          <w:szCs w:val="28"/>
        </w:rPr>
        <w:t>держа</w:t>
      </w:r>
      <w:r w:rsidR="00BA5394">
        <w:rPr>
          <w:rFonts w:ascii="Times New Roman" w:eastAsia="Times New Roman" w:hAnsi="Times New Roman" w:cs="Times New Roman"/>
          <w:sz w:val="28"/>
          <w:szCs w:val="28"/>
          <w:lang w:val="uk-UA"/>
        </w:rPr>
        <w:t>вної а</w:t>
      </w:r>
      <w:r w:rsidRPr="005178B7">
        <w:rPr>
          <w:rFonts w:ascii="Times New Roman" w:eastAsia="Times New Roman" w:hAnsi="Times New Roman" w:cs="Times New Roman"/>
          <w:sz w:val="28"/>
          <w:szCs w:val="28"/>
        </w:rPr>
        <w:t>дмі</w:t>
      </w:r>
      <w:proofErr w:type="gramStart"/>
      <w:r w:rsidRPr="005178B7">
        <w:rPr>
          <w:rFonts w:ascii="Times New Roman" w:eastAsia="Times New Roman" w:hAnsi="Times New Roman" w:cs="Times New Roman"/>
          <w:sz w:val="28"/>
          <w:szCs w:val="28"/>
        </w:rPr>
        <w:t>ністрації</w:t>
      </w:r>
      <w:r w:rsidR="00BA5394">
        <w:rPr>
          <w:rFonts w:ascii="Times New Roman" w:eastAsia="Times New Roman" w:hAnsi="Times New Roman" w:cs="Times New Roman"/>
          <w:sz w:val="28"/>
          <w:szCs w:val="28"/>
          <w:lang w:val="uk-UA"/>
        </w:rPr>
        <w:t xml:space="preserve"> - обласної військової адміністрації</w:t>
      </w:r>
      <w:r w:rsidR="00BA5394">
        <w:rPr>
          <w:rFonts w:ascii="Times New Roman" w:eastAsia="Times New Roman" w:hAnsi="Times New Roman" w:cs="Times New Roman"/>
          <w:sz w:val="28"/>
          <w:szCs w:val="28"/>
        </w:rPr>
        <w:t xml:space="preserve"> та </w:t>
      </w:r>
      <w:r w:rsidR="00BA5394" w:rsidRPr="005178B7">
        <w:rPr>
          <w:rFonts w:ascii="Times New Roman" w:eastAsia="Times New Roman" w:hAnsi="Times New Roman" w:cs="Times New Roman"/>
          <w:sz w:val="28"/>
          <w:szCs w:val="28"/>
        </w:rPr>
        <w:t>районної державної адміністрації</w:t>
      </w:r>
      <w:r w:rsidR="00BA5394">
        <w:rPr>
          <w:rFonts w:ascii="Times New Roman" w:eastAsia="Times New Roman" w:hAnsi="Times New Roman" w:cs="Times New Roman"/>
          <w:sz w:val="28"/>
          <w:szCs w:val="28"/>
          <w:lang w:val="uk-UA"/>
        </w:rPr>
        <w:t xml:space="preserve"> – районної військової адміністрації</w:t>
      </w:r>
      <w:r w:rsidRPr="005178B7">
        <w:rPr>
          <w:rFonts w:ascii="Times New Roman" w:eastAsia="Times New Roman" w:hAnsi="Times New Roman" w:cs="Times New Roman"/>
          <w:sz w:val="28"/>
          <w:szCs w:val="28"/>
        </w:rPr>
        <w:t>, спрямована на захист держави від агресора, вирішення актуальних питань, передусім</w:t>
      </w:r>
      <w:r w:rsidRPr="005178B7">
        <w:rPr>
          <w:rFonts w:ascii="Times New Roman" w:hAnsi="Times New Roman" w:cs="Times New Roman"/>
          <w:sz w:val="28"/>
          <w:szCs w:val="28"/>
          <w:shd w:val="clear" w:color="auto" w:fill="FFFFFF"/>
        </w:rPr>
        <w:t xml:space="preserve"> здійснення   повноважень в</w:t>
      </w:r>
      <w:r w:rsidRPr="005178B7">
        <w:rPr>
          <w:rFonts w:ascii="Times New Roman" w:hAnsi="Times New Roman" w:cs="Times New Roman"/>
          <w:sz w:val="28"/>
          <w:szCs w:val="28"/>
        </w:rPr>
        <w:t xml:space="preserve"> </w:t>
      </w:r>
      <w:r w:rsidRPr="005178B7">
        <w:rPr>
          <w:rFonts w:ascii="Times New Roman" w:eastAsia="Times New Roman" w:hAnsi="Times New Roman" w:cs="Times New Roman"/>
          <w:sz w:val="28"/>
          <w:szCs w:val="28"/>
        </w:rPr>
        <w:t xml:space="preserve">період дії </w:t>
      </w:r>
      <w:r>
        <w:rPr>
          <w:rFonts w:ascii="Times New Roman" w:eastAsia="Times New Roman" w:hAnsi="Times New Roman" w:cs="Times New Roman"/>
          <w:sz w:val="28"/>
          <w:szCs w:val="28"/>
        </w:rPr>
        <w:t xml:space="preserve"> </w:t>
      </w:r>
      <w:r w:rsidRPr="005178B7">
        <w:rPr>
          <w:rFonts w:ascii="Times New Roman" w:eastAsia="Times New Roman" w:hAnsi="Times New Roman" w:cs="Times New Roman"/>
          <w:sz w:val="28"/>
          <w:szCs w:val="28"/>
        </w:rPr>
        <w:t>правового режиму воєнного стану,</w:t>
      </w:r>
      <w:r w:rsidRPr="005178B7">
        <w:rPr>
          <w:rFonts w:ascii="Times New Roman" w:hAnsi="Times New Roman" w:cs="Times New Roman"/>
          <w:sz w:val="28"/>
          <w:szCs w:val="28"/>
        </w:rPr>
        <w:t xml:space="preserve"> реалізації заходів із забезпечення національної безпеки і оборони, відсічі і стримування збройн</w:t>
      </w:r>
      <w:r>
        <w:rPr>
          <w:rFonts w:ascii="Times New Roman" w:hAnsi="Times New Roman" w:cs="Times New Roman"/>
          <w:sz w:val="28"/>
          <w:szCs w:val="28"/>
        </w:rPr>
        <w:t>о</w:t>
      </w:r>
      <w:proofErr w:type="gramEnd"/>
      <w:r>
        <w:rPr>
          <w:rFonts w:ascii="Times New Roman" w:hAnsi="Times New Roman" w:cs="Times New Roman"/>
          <w:sz w:val="28"/>
          <w:szCs w:val="28"/>
        </w:rPr>
        <w:t>ї агресії РФ</w:t>
      </w:r>
      <w:r w:rsidRPr="005178B7">
        <w:rPr>
          <w:rFonts w:ascii="Times New Roman" w:hAnsi="Times New Roman" w:cs="Times New Roman"/>
          <w:sz w:val="28"/>
          <w:szCs w:val="28"/>
        </w:rPr>
        <w:t xml:space="preserve">, вирішення  </w:t>
      </w:r>
      <w:proofErr w:type="gramStart"/>
      <w:r w:rsidRPr="005178B7">
        <w:rPr>
          <w:rFonts w:ascii="Times New Roman" w:eastAsia="Times New Roman" w:hAnsi="Times New Roman" w:cs="Times New Roman"/>
          <w:sz w:val="28"/>
          <w:szCs w:val="28"/>
        </w:rPr>
        <w:t>соц</w:t>
      </w:r>
      <w:proofErr w:type="gramEnd"/>
      <w:r w:rsidRPr="005178B7">
        <w:rPr>
          <w:rFonts w:ascii="Times New Roman" w:eastAsia="Times New Roman" w:hAnsi="Times New Roman" w:cs="Times New Roman"/>
          <w:sz w:val="28"/>
          <w:szCs w:val="28"/>
        </w:rPr>
        <w:t>іально-економічних проблем</w:t>
      </w:r>
      <w:r>
        <w:rPr>
          <w:rFonts w:ascii="Times New Roman" w:eastAsia="Times New Roman" w:hAnsi="Times New Roman" w:cs="Times New Roman"/>
          <w:sz w:val="28"/>
          <w:szCs w:val="28"/>
        </w:rPr>
        <w:t xml:space="preserve"> ветеранів</w:t>
      </w:r>
      <w:r w:rsidRPr="005178B7">
        <w:rPr>
          <w:rFonts w:ascii="Times New Roman" w:hAnsi="Times New Roman" w:cs="Times New Roman"/>
          <w:sz w:val="28"/>
          <w:szCs w:val="28"/>
        </w:rPr>
        <w:t>,  надання правової та гуманітарної допомоги внутрішньо переміщеним особам.</w:t>
      </w:r>
      <w:r w:rsidRPr="00AD1C61">
        <w:rPr>
          <w:rFonts w:ascii="Times New Roman" w:hAnsi="Times New Roman" w:cs="Times New Roman"/>
          <w:color w:val="FF0000"/>
          <w:sz w:val="28"/>
          <w:szCs w:val="28"/>
        </w:rPr>
        <w:t xml:space="preserve"> </w:t>
      </w:r>
      <w:r w:rsidR="00BA5394">
        <w:rPr>
          <w:rFonts w:ascii="Times New Roman" w:hAnsi="Times New Roman" w:cs="Times New Roman"/>
          <w:color w:val="FF0000"/>
          <w:sz w:val="28"/>
          <w:szCs w:val="28"/>
        </w:rPr>
        <w:t xml:space="preserve">  </w:t>
      </w:r>
    </w:p>
    <w:p w:rsidR="000B1102" w:rsidRPr="000B2B93" w:rsidRDefault="000B1102" w:rsidP="000B1102">
      <w:pPr>
        <w:spacing w:after="0" w:line="240" w:lineRule="auto"/>
        <w:ind w:firstLine="708"/>
        <w:jc w:val="both"/>
        <w:rPr>
          <w:rFonts w:ascii="Times New Roman" w:hAnsi="Times New Roman" w:cs="Times New Roman"/>
          <w:sz w:val="28"/>
          <w:szCs w:val="28"/>
        </w:rPr>
      </w:pPr>
      <w:proofErr w:type="gramStart"/>
      <w:r w:rsidRPr="000B2B93">
        <w:rPr>
          <w:rFonts w:ascii="Times New Roman" w:hAnsi="Times New Roman" w:cs="Times New Roman"/>
          <w:sz w:val="28"/>
          <w:szCs w:val="28"/>
        </w:rPr>
        <w:t>На інформаційних ресурсах районної державної адміністрації – районної військової адміністрації р</w:t>
      </w:r>
      <w:r w:rsidRPr="00AD1C61">
        <w:rPr>
          <w:rFonts w:ascii="Times New Roman" w:hAnsi="Times New Roman" w:cs="Times New Roman"/>
          <w:sz w:val="28"/>
          <w:szCs w:val="28"/>
        </w:rPr>
        <w:t>озміщу</w:t>
      </w:r>
      <w:r>
        <w:rPr>
          <w:rFonts w:ascii="Times New Roman" w:hAnsi="Times New Roman" w:cs="Times New Roman"/>
          <w:sz w:val="28"/>
          <w:szCs w:val="28"/>
        </w:rPr>
        <w:t xml:space="preserve">валися інформаційні матеріали </w:t>
      </w:r>
      <w:r w:rsidRPr="00AD1C61">
        <w:rPr>
          <w:rFonts w:ascii="Times New Roman" w:hAnsi="Times New Roman" w:cs="Times New Roman"/>
          <w:sz w:val="28"/>
          <w:szCs w:val="28"/>
        </w:rPr>
        <w:t xml:space="preserve">в рамках </w:t>
      </w:r>
      <w:r>
        <w:rPr>
          <w:rFonts w:ascii="Times New Roman" w:hAnsi="Times New Roman" w:cs="Times New Roman"/>
          <w:sz w:val="28"/>
          <w:szCs w:val="28"/>
        </w:rPr>
        <w:t xml:space="preserve">всеукраїнських </w:t>
      </w:r>
      <w:r w:rsidRPr="00AD1C61">
        <w:rPr>
          <w:rFonts w:ascii="Times New Roman" w:hAnsi="Times New Roman" w:cs="Times New Roman"/>
          <w:sz w:val="28"/>
          <w:szCs w:val="28"/>
        </w:rPr>
        <w:t>інформаційних кампаній</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і</w:t>
      </w:r>
      <w:r w:rsidRPr="000B2B9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забезпечено систематичне </w:t>
      </w:r>
      <w:r w:rsidRPr="000B2B93">
        <w:rPr>
          <w:rFonts w:ascii="Times New Roman" w:hAnsi="Times New Roman" w:cs="Times New Roman"/>
          <w:sz w:val="28"/>
          <w:szCs w:val="28"/>
          <w:shd w:val="clear" w:color="auto" w:fill="FFFFFF"/>
        </w:rPr>
        <w:t>надсилалися</w:t>
      </w:r>
      <w:r>
        <w:rPr>
          <w:rFonts w:ascii="Times New Roman" w:hAnsi="Times New Roman" w:cs="Times New Roman"/>
          <w:sz w:val="28"/>
          <w:szCs w:val="28"/>
          <w:shd w:val="clear" w:color="auto" w:fill="FFFFFF"/>
        </w:rPr>
        <w:t xml:space="preserve"> їх</w:t>
      </w:r>
      <w:r w:rsidRPr="000B2B93">
        <w:rPr>
          <w:rFonts w:ascii="Times New Roman" w:hAnsi="Times New Roman" w:cs="Times New Roman"/>
          <w:sz w:val="28"/>
          <w:szCs w:val="28"/>
        </w:rPr>
        <w:t xml:space="preserve"> для розміщення на інформаційних ресурса</w:t>
      </w:r>
      <w:r>
        <w:rPr>
          <w:rFonts w:ascii="Times New Roman" w:hAnsi="Times New Roman" w:cs="Times New Roman"/>
          <w:sz w:val="28"/>
          <w:szCs w:val="28"/>
        </w:rPr>
        <w:t xml:space="preserve">х територіальних громад району та у </w:t>
      </w:r>
      <w:r w:rsidRPr="000B2B93">
        <w:rPr>
          <w:rFonts w:ascii="Times New Roman" w:hAnsi="Times New Roman" w:cs="Times New Roman"/>
          <w:sz w:val="28"/>
          <w:szCs w:val="28"/>
        </w:rPr>
        <w:t xml:space="preserve">місцевих засобах масової інформації.        </w:t>
      </w:r>
      <w:proofErr w:type="gramEnd"/>
    </w:p>
    <w:p w:rsidR="000B1102" w:rsidRPr="005178B7" w:rsidRDefault="000B1102" w:rsidP="000B1102">
      <w:pPr>
        <w:spacing w:after="0" w:line="240" w:lineRule="auto"/>
        <w:ind w:firstLine="708"/>
        <w:jc w:val="both"/>
        <w:rPr>
          <w:rFonts w:ascii="Times New Roman" w:hAnsi="Times New Roman" w:cs="Times New Roman"/>
          <w:sz w:val="28"/>
          <w:szCs w:val="28"/>
        </w:rPr>
      </w:pPr>
      <w:r w:rsidRPr="005178B7">
        <w:rPr>
          <w:rFonts w:ascii="Times New Roman" w:hAnsi="Times New Roman" w:cs="Times New Roman"/>
          <w:sz w:val="28"/>
          <w:szCs w:val="28"/>
        </w:rPr>
        <w:t xml:space="preserve">Крім цього, на статичних сторінках сайту розміщувалися інформаційні матеріали, які готували структурні </w:t>
      </w:r>
      <w:proofErr w:type="gramStart"/>
      <w:r w:rsidRPr="005178B7">
        <w:rPr>
          <w:rFonts w:ascii="Times New Roman" w:hAnsi="Times New Roman" w:cs="Times New Roman"/>
          <w:sz w:val="28"/>
          <w:szCs w:val="28"/>
        </w:rPr>
        <w:t>п</w:t>
      </w:r>
      <w:proofErr w:type="gramEnd"/>
      <w:r w:rsidRPr="005178B7">
        <w:rPr>
          <w:rFonts w:ascii="Times New Roman" w:hAnsi="Times New Roman" w:cs="Times New Roman"/>
          <w:sz w:val="28"/>
          <w:szCs w:val="28"/>
        </w:rPr>
        <w:t>ідрозділи райдержадміністрації та територіальні органи ЦОВВ.</w:t>
      </w:r>
      <w:r w:rsidRPr="00AD1C61">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p>
    <w:p w:rsidR="000B1102" w:rsidRDefault="000B1102" w:rsidP="000B1102">
      <w:pPr>
        <w:spacing w:after="0" w:line="240" w:lineRule="auto"/>
        <w:ind w:firstLine="708"/>
        <w:jc w:val="both"/>
        <w:rPr>
          <w:rFonts w:ascii="Times New Roman" w:hAnsi="Times New Roman" w:cs="Times New Roman"/>
          <w:sz w:val="28"/>
          <w:szCs w:val="28"/>
        </w:rPr>
      </w:pPr>
      <w:r w:rsidRPr="00265DE0">
        <w:rPr>
          <w:rFonts w:ascii="Times New Roman" w:hAnsi="Times New Roman" w:cs="Times New Roman"/>
          <w:sz w:val="28"/>
          <w:szCs w:val="28"/>
        </w:rPr>
        <w:lastRenderedPageBreak/>
        <w:t>Ефективна взаємодія районної державної адміністрації – райо</w:t>
      </w:r>
      <w:r w:rsidR="00FA7455">
        <w:rPr>
          <w:rFonts w:ascii="Times New Roman" w:hAnsi="Times New Roman" w:cs="Times New Roman"/>
          <w:sz w:val="28"/>
          <w:szCs w:val="28"/>
        </w:rPr>
        <w:t xml:space="preserve">нної військової адміністрації з </w:t>
      </w:r>
      <w:r w:rsidRPr="00265DE0">
        <w:rPr>
          <w:rFonts w:ascii="Times New Roman" w:hAnsi="Times New Roman" w:cs="Times New Roman"/>
          <w:sz w:val="28"/>
          <w:szCs w:val="28"/>
        </w:rPr>
        <w:t xml:space="preserve">громадськими </w:t>
      </w:r>
      <w:r w:rsidRPr="00265DE0">
        <w:rPr>
          <w:rFonts w:ascii="Times New Roman" w:hAnsi="Times New Roman" w:cs="Times New Roman"/>
          <w:sz w:val="28"/>
          <w:szCs w:val="28"/>
          <w:shd w:val="clear" w:color="auto" w:fill="FFFFFF"/>
        </w:rPr>
        <w:t>об’єднаннями і забезпечення жителів району  суспільно вагомою інформацією</w:t>
      </w:r>
      <w:r w:rsidRPr="00265DE0">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створює </w:t>
      </w:r>
      <w:r w:rsidRPr="00265DE0">
        <w:rPr>
          <w:rFonts w:ascii="Times New Roman" w:hAnsi="Times New Roman" w:cs="Times New Roman"/>
          <w:sz w:val="28"/>
          <w:szCs w:val="28"/>
          <w:shd w:val="clear" w:color="auto" w:fill="FFFFFF"/>
        </w:rPr>
        <w:t xml:space="preserve">достатній </w:t>
      </w:r>
      <w:proofErr w:type="gramStart"/>
      <w:r w:rsidRPr="00265DE0">
        <w:rPr>
          <w:rFonts w:ascii="Times New Roman" w:hAnsi="Times New Roman" w:cs="Times New Roman"/>
          <w:sz w:val="28"/>
          <w:szCs w:val="28"/>
          <w:shd w:val="clear" w:color="auto" w:fill="FFFFFF"/>
        </w:rPr>
        <w:t>р</w:t>
      </w:r>
      <w:proofErr w:type="gramEnd"/>
      <w:r w:rsidRPr="00265DE0">
        <w:rPr>
          <w:rFonts w:ascii="Times New Roman" w:hAnsi="Times New Roman" w:cs="Times New Roman"/>
          <w:sz w:val="28"/>
          <w:szCs w:val="28"/>
          <w:shd w:val="clear" w:color="auto" w:fill="FFFFFF"/>
        </w:rPr>
        <w:t>івень відкритості діяльності  районної державної адміністрації – районної військової адміністрації та поінформованості жителів району з актуальних питань  життєдіяльності району в</w:t>
      </w:r>
      <w:r>
        <w:rPr>
          <w:rFonts w:ascii="Times New Roman" w:eastAsia="Times New Roman" w:hAnsi="Times New Roman" w:cs="Times New Roman"/>
          <w:sz w:val="28"/>
          <w:szCs w:val="28"/>
        </w:rPr>
        <w:t xml:space="preserve"> період дії </w:t>
      </w:r>
      <w:proofErr w:type="gramStart"/>
      <w:r w:rsidRPr="00265DE0">
        <w:rPr>
          <w:rFonts w:ascii="Times New Roman" w:eastAsia="Times New Roman" w:hAnsi="Times New Roman" w:cs="Times New Roman"/>
          <w:sz w:val="28"/>
          <w:szCs w:val="28"/>
        </w:rPr>
        <w:t>правового</w:t>
      </w:r>
      <w:proofErr w:type="gramEnd"/>
      <w:r w:rsidRPr="00265DE0">
        <w:rPr>
          <w:rFonts w:ascii="Times New Roman" w:eastAsia="Times New Roman" w:hAnsi="Times New Roman" w:cs="Times New Roman"/>
          <w:sz w:val="28"/>
          <w:szCs w:val="28"/>
        </w:rPr>
        <w:t xml:space="preserve"> режиму воєнного стану,</w:t>
      </w:r>
      <w:r>
        <w:rPr>
          <w:rFonts w:ascii="Times New Roman" w:eastAsia="Times New Roman" w:hAnsi="Times New Roman" w:cs="Times New Roman"/>
          <w:color w:val="FF0000"/>
          <w:sz w:val="28"/>
          <w:szCs w:val="28"/>
        </w:rPr>
        <w:t xml:space="preserve"> </w:t>
      </w:r>
      <w:r w:rsidRPr="005178B7">
        <w:rPr>
          <w:rFonts w:ascii="Times New Roman" w:hAnsi="Times New Roman" w:cs="Times New Roman"/>
          <w:sz w:val="28"/>
          <w:szCs w:val="28"/>
        </w:rPr>
        <w:t xml:space="preserve">реалізації </w:t>
      </w:r>
      <w:r>
        <w:rPr>
          <w:rFonts w:ascii="Times New Roman" w:hAnsi="Times New Roman" w:cs="Times New Roman"/>
          <w:sz w:val="28"/>
          <w:szCs w:val="28"/>
        </w:rPr>
        <w:t xml:space="preserve">в районі </w:t>
      </w:r>
      <w:r w:rsidRPr="005178B7">
        <w:rPr>
          <w:rFonts w:ascii="Times New Roman" w:hAnsi="Times New Roman" w:cs="Times New Roman"/>
          <w:sz w:val="28"/>
          <w:szCs w:val="28"/>
        </w:rPr>
        <w:t xml:space="preserve">заходів із забезпечення національної безпеки і оборони, </w:t>
      </w:r>
      <w:r>
        <w:rPr>
          <w:rFonts w:ascii="Times New Roman" w:hAnsi="Times New Roman" w:cs="Times New Roman"/>
          <w:sz w:val="28"/>
          <w:szCs w:val="28"/>
        </w:rPr>
        <w:t xml:space="preserve">  стримування збройної агресії та звільнення  української землі  від російських окупантів.</w:t>
      </w:r>
    </w:p>
    <w:p w:rsidR="00F53E96" w:rsidRDefault="000B1102" w:rsidP="000B1102">
      <w:pPr>
        <w:spacing w:after="0" w:line="240" w:lineRule="auto"/>
        <w:ind w:firstLine="708"/>
        <w:jc w:val="both"/>
        <w:rPr>
          <w:rFonts w:ascii="Times New Roman" w:eastAsia="Times New Roman" w:hAnsi="Times New Roman" w:cs="Times New Roman"/>
          <w:sz w:val="28"/>
          <w:szCs w:val="28"/>
          <w:lang w:val="uk-UA"/>
        </w:rPr>
      </w:pPr>
      <w:r w:rsidRPr="0008298D">
        <w:rPr>
          <w:rFonts w:ascii="Times New Roman" w:eastAsia="Times New Roman" w:hAnsi="Times New Roman"/>
          <w:sz w:val="28"/>
          <w:szCs w:val="28"/>
        </w:rPr>
        <w:t xml:space="preserve">Між </w:t>
      </w:r>
      <w:proofErr w:type="gramStart"/>
      <w:r w:rsidRPr="0008298D">
        <w:rPr>
          <w:rFonts w:ascii="Times New Roman" w:eastAsia="Times New Roman" w:hAnsi="Times New Roman"/>
          <w:sz w:val="28"/>
          <w:szCs w:val="28"/>
        </w:rPr>
        <w:t>рай</w:t>
      </w:r>
      <w:r w:rsidR="009F66D8">
        <w:rPr>
          <w:rFonts w:ascii="Times New Roman" w:eastAsia="Times New Roman" w:hAnsi="Times New Roman"/>
          <w:sz w:val="28"/>
          <w:szCs w:val="28"/>
          <w:lang w:val="uk-UA"/>
        </w:rPr>
        <w:t>онною</w:t>
      </w:r>
      <w:proofErr w:type="gramEnd"/>
      <w:r w:rsidR="009F66D8">
        <w:rPr>
          <w:rFonts w:ascii="Times New Roman" w:eastAsia="Times New Roman" w:hAnsi="Times New Roman"/>
          <w:sz w:val="28"/>
          <w:szCs w:val="28"/>
          <w:lang w:val="uk-UA"/>
        </w:rPr>
        <w:t xml:space="preserve"> </w:t>
      </w:r>
      <w:r w:rsidRPr="0008298D">
        <w:rPr>
          <w:rFonts w:ascii="Times New Roman" w:eastAsia="Times New Roman" w:hAnsi="Times New Roman"/>
          <w:sz w:val="28"/>
          <w:szCs w:val="28"/>
        </w:rPr>
        <w:t>держа</w:t>
      </w:r>
      <w:r w:rsidR="009F66D8">
        <w:rPr>
          <w:rFonts w:ascii="Times New Roman" w:eastAsia="Times New Roman" w:hAnsi="Times New Roman"/>
          <w:sz w:val="28"/>
          <w:szCs w:val="28"/>
          <w:lang w:val="uk-UA"/>
        </w:rPr>
        <w:t>вною а</w:t>
      </w:r>
      <w:r w:rsidRPr="0008298D">
        <w:rPr>
          <w:rFonts w:ascii="Times New Roman" w:eastAsia="Times New Roman" w:hAnsi="Times New Roman"/>
          <w:sz w:val="28"/>
          <w:szCs w:val="28"/>
        </w:rPr>
        <w:t>дміністрацією – райо</w:t>
      </w:r>
      <w:r>
        <w:rPr>
          <w:rFonts w:ascii="Times New Roman" w:eastAsia="Times New Roman" w:hAnsi="Times New Roman"/>
          <w:sz w:val="28"/>
          <w:szCs w:val="28"/>
        </w:rPr>
        <w:t>нно</w:t>
      </w:r>
      <w:r w:rsidR="009F66D8">
        <w:rPr>
          <w:rFonts w:ascii="Times New Roman" w:eastAsia="Times New Roman" w:hAnsi="Times New Roman"/>
          <w:sz w:val="28"/>
          <w:szCs w:val="28"/>
          <w:lang w:val="uk-UA"/>
        </w:rPr>
        <w:t>ю</w:t>
      </w:r>
      <w:r>
        <w:rPr>
          <w:rFonts w:ascii="Times New Roman" w:eastAsia="Times New Roman" w:hAnsi="Times New Roman"/>
          <w:sz w:val="28"/>
          <w:szCs w:val="28"/>
        </w:rPr>
        <w:t xml:space="preserve"> військовою адміністрацією </w:t>
      </w:r>
      <w:r w:rsidRPr="0008298D">
        <w:rPr>
          <w:rFonts w:ascii="Times New Roman" w:eastAsia="Times New Roman" w:hAnsi="Times New Roman"/>
          <w:sz w:val="28"/>
          <w:szCs w:val="28"/>
        </w:rPr>
        <w:t>та органами місцевого самоврядування, місцевими засобами масової інформації налагоджено тісну співпрацю</w:t>
      </w:r>
      <w:r>
        <w:rPr>
          <w:rFonts w:ascii="Times New Roman" w:eastAsia="Times New Roman" w:hAnsi="Times New Roman" w:cs="Times New Roman"/>
          <w:sz w:val="28"/>
          <w:szCs w:val="28"/>
        </w:rPr>
        <w:t xml:space="preserve"> щодо реалізації в районі </w:t>
      </w:r>
      <w:r w:rsidRPr="00D65649">
        <w:rPr>
          <w:rFonts w:ascii="Times New Roman" w:eastAsia="Times New Roman" w:hAnsi="Times New Roman" w:cs="Times New Roman"/>
          <w:sz w:val="28"/>
          <w:szCs w:val="28"/>
        </w:rPr>
        <w:t>єдиної інформаційної політики</w:t>
      </w:r>
      <w:r>
        <w:rPr>
          <w:rFonts w:ascii="Times New Roman" w:eastAsia="Times New Roman" w:hAnsi="Times New Roman" w:cs="Times New Roman"/>
          <w:sz w:val="28"/>
          <w:szCs w:val="28"/>
          <w:lang w:val="uk-UA"/>
        </w:rPr>
        <w:t>.</w:t>
      </w:r>
    </w:p>
    <w:p w:rsidR="003B3A11" w:rsidRDefault="003B3A11" w:rsidP="000B1102">
      <w:pPr>
        <w:spacing w:after="0" w:line="240" w:lineRule="auto"/>
        <w:ind w:firstLine="708"/>
        <w:jc w:val="both"/>
        <w:rPr>
          <w:rFonts w:ascii="Times New Roman" w:eastAsia="Times New Roman" w:hAnsi="Times New Roman" w:cs="Times New Roman"/>
          <w:sz w:val="28"/>
          <w:szCs w:val="28"/>
          <w:lang w:val="uk-UA"/>
        </w:rPr>
      </w:pPr>
    </w:p>
    <w:p w:rsidR="003B3A11" w:rsidRDefault="003B3A11" w:rsidP="003B3A11">
      <w:pPr>
        <w:spacing w:after="0" w:line="240" w:lineRule="auto"/>
        <w:ind w:firstLine="708"/>
        <w:jc w:val="center"/>
        <w:rPr>
          <w:rFonts w:ascii="Times New Roman" w:hAnsi="Times New Roman"/>
          <w:b/>
          <w:sz w:val="28"/>
          <w:szCs w:val="28"/>
          <w:lang w:val="uk-UA"/>
        </w:rPr>
      </w:pPr>
      <w:r>
        <w:rPr>
          <w:rFonts w:ascii="Times New Roman" w:hAnsi="Times New Roman"/>
          <w:b/>
          <w:sz w:val="28"/>
          <w:szCs w:val="28"/>
          <w:lang w:val="uk-UA"/>
        </w:rPr>
        <w:t>В</w:t>
      </w:r>
      <w:r w:rsidRPr="003B3A11">
        <w:rPr>
          <w:rFonts w:ascii="Times New Roman" w:hAnsi="Times New Roman"/>
          <w:b/>
          <w:sz w:val="28"/>
          <w:szCs w:val="28"/>
          <w:lang w:val="uk-UA"/>
        </w:rPr>
        <w:t>едення Державного реєстру виборців</w:t>
      </w:r>
    </w:p>
    <w:p w:rsidR="003B3A11" w:rsidRDefault="003B3A11" w:rsidP="003B3A11">
      <w:pPr>
        <w:spacing w:after="0" w:line="240" w:lineRule="auto"/>
        <w:ind w:firstLine="708"/>
        <w:jc w:val="center"/>
        <w:rPr>
          <w:rFonts w:ascii="Times New Roman" w:hAnsi="Times New Roman"/>
          <w:b/>
          <w:sz w:val="28"/>
          <w:szCs w:val="28"/>
          <w:lang w:val="uk-UA"/>
        </w:rPr>
      </w:pPr>
    </w:p>
    <w:p w:rsidR="003B3A11" w:rsidRPr="003B3A11" w:rsidRDefault="003B3A11" w:rsidP="003B3A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Загальна чисельність виборців </w:t>
      </w:r>
      <w:r w:rsidRPr="003B3A11">
        <w:rPr>
          <w:rFonts w:ascii="Times New Roman" w:hAnsi="Times New Roman" w:cs="Times New Roman"/>
          <w:sz w:val="28"/>
          <w:szCs w:val="28"/>
        </w:rPr>
        <w:t>Калуського району, станом на 30.01.2024 року становить 136</w:t>
      </w:r>
      <w:r>
        <w:rPr>
          <w:rFonts w:ascii="Times New Roman" w:hAnsi="Times New Roman" w:cs="Times New Roman"/>
          <w:sz w:val="28"/>
          <w:szCs w:val="28"/>
          <w:lang w:val="uk-UA"/>
        </w:rPr>
        <w:t xml:space="preserve"> </w:t>
      </w:r>
      <w:r w:rsidRPr="003B3A11">
        <w:rPr>
          <w:rFonts w:ascii="Times New Roman" w:hAnsi="Times New Roman" w:cs="Times New Roman"/>
          <w:sz w:val="28"/>
          <w:szCs w:val="28"/>
        </w:rPr>
        <w:t xml:space="preserve">399 </w:t>
      </w:r>
      <w:proofErr w:type="gramStart"/>
      <w:r w:rsidRPr="003B3A11">
        <w:rPr>
          <w:rFonts w:ascii="Times New Roman" w:hAnsi="Times New Roman" w:cs="Times New Roman"/>
          <w:sz w:val="28"/>
          <w:szCs w:val="28"/>
        </w:rPr>
        <w:t>осіб</w:t>
      </w:r>
      <w:proofErr w:type="gramEnd"/>
      <w:r w:rsidRPr="003B3A11">
        <w:rPr>
          <w:rFonts w:ascii="Times New Roman" w:hAnsi="Times New Roman" w:cs="Times New Roman"/>
          <w:sz w:val="28"/>
          <w:szCs w:val="28"/>
        </w:rPr>
        <w:t>. На території повноваження відділу функціонують 142 звичайні виборчі дільниці, що діють на постійній основі.</w:t>
      </w:r>
    </w:p>
    <w:p w:rsidR="003B3A11" w:rsidRPr="003B3A11" w:rsidRDefault="003B3A11" w:rsidP="003B3A11">
      <w:pPr>
        <w:spacing w:after="0" w:line="240" w:lineRule="auto"/>
        <w:ind w:firstLine="708"/>
        <w:jc w:val="both"/>
        <w:rPr>
          <w:rFonts w:ascii="Times New Roman" w:hAnsi="Times New Roman" w:cs="Times New Roman"/>
          <w:sz w:val="28"/>
          <w:szCs w:val="28"/>
        </w:rPr>
      </w:pPr>
      <w:r w:rsidRPr="003B3A11">
        <w:rPr>
          <w:rFonts w:ascii="Times New Roman" w:hAnsi="Times New Roman" w:cs="Times New Roman"/>
          <w:sz w:val="28"/>
          <w:szCs w:val="28"/>
        </w:rPr>
        <w:t>Протягом поточного року працівниками відділу здійснено збі</w:t>
      </w:r>
      <w:proofErr w:type="gramStart"/>
      <w:r w:rsidRPr="003B3A11">
        <w:rPr>
          <w:rFonts w:ascii="Times New Roman" w:hAnsi="Times New Roman" w:cs="Times New Roman"/>
          <w:sz w:val="28"/>
          <w:szCs w:val="28"/>
        </w:rPr>
        <w:t>р</w:t>
      </w:r>
      <w:proofErr w:type="gramEnd"/>
      <w:r w:rsidRPr="003B3A11">
        <w:rPr>
          <w:rFonts w:ascii="Times New Roman" w:hAnsi="Times New Roman" w:cs="Times New Roman"/>
          <w:sz w:val="28"/>
          <w:szCs w:val="28"/>
        </w:rPr>
        <w:t>, узагальнення та систематизацію інформацію від 20 суб’єктів по</w:t>
      </w:r>
      <w:r>
        <w:rPr>
          <w:rFonts w:ascii="Times New Roman" w:hAnsi="Times New Roman" w:cs="Times New Roman"/>
          <w:sz w:val="28"/>
          <w:szCs w:val="28"/>
        </w:rPr>
        <w:t xml:space="preserve">дання інформації щодо виборців </w:t>
      </w:r>
      <w:r w:rsidRPr="003B3A11">
        <w:rPr>
          <w:rFonts w:ascii="Times New Roman" w:hAnsi="Times New Roman" w:cs="Times New Roman"/>
          <w:sz w:val="28"/>
          <w:szCs w:val="28"/>
        </w:rPr>
        <w:t xml:space="preserve">за період </w:t>
      </w:r>
      <w:r>
        <w:rPr>
          <w:rFonts w:ascii="Times New Roman" w:hAnsi="Times New Roman" w:cs="Times New Roman"/>
          <w:sz w:val="28"/>
          <w:szCs w:val="28"/>
          <w:lang w:val="uk-UA"/>
        </w:rPr>
        <w:t xml:space="preserve">з </w:t>
      </w:r>
      <w:r w:rsidR="000805D4">
        <w:rPr>
          <w:rFonts w:ascii="Times New Roman" w:hAnsi="Times New Roman" w:cs="Times New Roman"/>
          <w:sz w:val="28"/>
          <w:szCs w:val="28"/>
        </w:rPr>
        <w:t>01.02.2022 до 31.12.2023</w:t>
      </w:r>
      <w:r w:rsidRPr="003B3A11">
        <w:rPr>
          <w:rFonts w:ascii="Times New Roman" w:hAnsi="Times New Roman" w:cs="Times New Roman"/>
          <w:sz w:val="28"/>
          <w:szCs w:val="28"/>
        </w:rPr>
        <w:t>, з використання</w:t>
      </w:r>
      <w:r>
        <w:rPr>
          <w:rFonts w:ascii="Times New Roman" w:hAnsi="Times New Roman" w:cs="Times New Roman"/>
          <w:sz w:val="28"/>
          <w:szCs w:val="28"/>
          <w:lang w:val="uk-UA"/>
        </w:rPr>
        <w:t>м</w:t>
      </w:r>
      <w:r w:rsidRPr="003B3A11">
        <w:rPr>
          <w:rFonts w:ascii="Times New Roman" w:hAnsi="Times New Roman" w:cs="Times New Roman"/>
          <w:sz w:val="28"/>
          <w:szCs w:val="28"/>
        </w:rPr>
        <w:t xml:space="preserve"> програмного забезпечення перевірки вхідних відомостей Check Form, підготовлено до завантаження в базу даних Державного реєстру виборців.</w:t>
      </w:r>
    </w:p>
    <w:p w:rsidR="003B3A11" w:rsidRPr="003B3A11" w:rsidRDefault="003B3A11" w:rsidP="003B3A11">
      <w:pPr>
        <w:spacing w:after="0" w:line="240" w:lineRule="auto"/>
        <w:ind w:firstLine="708"/>
        <w:jc w:val="both"/>
        <w:rPr>
          <w:rFonts w:ascii="Times New Roman" w:hAnsi="Times New Roman" w:cs="Times New Roman"/>
          <w:sz w:val="28"/>
          <w:szCs w:val="28"/>
        </w:rPr>
      </w:pPr>
      <w:r w:rsidRPr="003B3A11">
        <w:rPr>
          <w:rFonts w:ascii="Times New Roman" w:hAnsi="Times New Roman" w:cs="Times New Roman"/>
          <w:sz w:val="28"/>
          <w:szCs w:val="28"/>
        </w:rPr>
        <w:t xml:space="preserve">У відповідності до постанови Центральної виборчої комісії від 22 грудня 2023 року № 83 </w:t>
      </w:r>
      <w:r w:rsidR="000805D4">
        <w:rPr>
          <w:rFonts w:ascii="Times New Roman" w:hAnsi="Times New Roman" w:cs="Times New Roman"/>
          <w:sz w:val="28"/>
          <w:szCs w:val="28"/>
          <w:lang w:val="uk-UA"/>
        </w:rPr>
        <w:t>«</w:t>
      </w:r>
      <w:r w:rsidRPr="003B3A11">
        <w:rPr>
          <w:rFonts w:ascii="Times New Roman" w:hAnsi="Times New Roman" w:cs="Times New Roman"/>
          <w:sz w:val="28"/>
          <w:szCs w:val="28"/>
        </w:rPr>
        <w:t xml:space="preserve">Про деякі питання часткового відновлення функціонування автоматизованої інформаційно-комунікаційної системи </w:t>
      </w:r>
      <w:r w:rsidR="000805D4">
        <w:rPr>
          <w:rFonts w:ascii="Times New Roman" w:hAnsi="Times New Roman" w:cs="Times New Roman"/>
          <w:sz w:val="28"/>
          <w:szCs w:val="28"/>
          <w:lang w:val="uk-UA"/>
        </w:rPr>
        <w:t>«</w:t>
      </w:r>
      <w:r w:rsidRPr="003B3A11">
        <w:rPr>
          <w:rFonts w:ascii="Times New Roman" w:hAnsi="Times New Roman" w:cs="Times New Roman"/>
          <w:sz w:val="28"/>
          <w:szCs w:val="28"/>
        </w:rPr>
        <w:t>Державний реє</w:t>
      </w:r>
      <w:proofErr w:type="gramStart"/>
      <w:r w:rsidRPr="003B3A11">
        <w:rPr>
          <w:rFonts w:ascii="Times New Roman" w:hAnsi="Times New Roman" w:cs="Times New Roman"/>
          <w:sz w:val="28"/>
          <w:szCs w:val="28"/>
        </w:rPr>
        <w:t>стр</w:t>
      </w:r>
      <w:proofErr w:type="gramEnd"/>
      <w:r w:rsidRPr="003B3A11">
        <w:rPr>
          <w:rFonts w:ascii="Times New Roman" w:hAnsi="Times New Roman" w:cs="Times New Roman"/>
          <w:sz w:val="28"/>
          <w:szCs w:val="28"/>
        </w:rPr>
        <w:t xml:space="preserve"> виборців</w:t>
      </w:r>
      <w:r w:rsidR="000805D4">
        <w:rPr>
          <w:rFonts w:ascii="Times New Roman" w:hAnsi="Times New Roman" w:cs="Times New Roman"/>
          <w:sz w:val="28"/>
          <w:szCs w:val="28"/>
          <w:lang w:val="uk-UA"/>
        </w:rPr>
        <w:t>»</w:t>
      </w:r>
      <w:r w:rsidRPr="003B3A11">
        <w:rPr>
          <w:rFonts w:ascii="Times New Roman" w:hAnsi="Times New Roman" w:cs="Times New Roman"/>
          <w:sz w:val="28"/>
          <w:szCs w:val="28"/>
        </w:rPr>
        <w:t xml:space="preserve"> відновлено періодичну актуалізацію бази даних Реєстру в порядку, встановленому статтею 22 Закону України </w:t>
      </w:r>
      <w:r w:rsidR="000805D4">
        <w:rPr>
          <w:rFonts w:ascii="Times New Roman" w:hAnsi="Times New Roman" w:cs="Times New Roman"/>
          <w:sz w:val="28"/>
          <w:szCs w:val="28"/>
          <w:lang w:val="uk-UA"/>
        </w:rPr>
        <w:t>«</w:t>
      </w:r>
      <w:r w:rsidRPr="003B3A11">
        <w:rPr>
          <w:rFonts w:ascii="Times New Roman" w:hAnsi="Times New Roman" w:cs="Times New Roman"/>
          <w:sz w:val="28"/>
          <w:szCs w:val="28"/>
        </w:rPr>
        <w:t>Про Державний реєстр виборців</w:t>
      </w:r>
      <w:r w:rsidR="000805D4">
        <w:rPr>
          <w:rFonts w:ascii="Times New Roman" w:hAnsi="Times New Roman" w:cs="Times New Roman"/>
          <w:sz w:val="28"/>
          <w:szCs w:val="28"/>
          <w:lang w:val="uk-UA"/>
        </w:rPr>
        <w:t>»</w:t>
      </w:r>
      <w:r w:rsidRPr="003B3A11">
        <w:rPr>
          <w:rFonts w:ascii="Times New Roman" w:hAnsi="Times New Roman" w:cs="Times New Roman"/>
          <w:sz w:val="28"/>
          <w:szCs w:val="28"/>
        </w:rPr>
        <w:t xml:space="preserve">, зокрема за період з лютого 2022 року до листопада 2023 року (включно), тобто за час, коли періодичне поновлення персональних даних Реєстру органами ведення Реєстру відповідно </w:t>
      </w:r>
      <w:proofErr w:type="gramStart"/>
      <w:r w:rsidRPr="003B3A11">
        <w:rPr>
          <w:rFonts w:ascii="Times New Roman" w:hAnsi="Times New Roman" w:cs="Times New Roman"/>
          <w:sz w:val="28"/>
          <w:szCs w:val="28"/>
        </w:rPr>
        <w:t>до</w:t>
      </w:r>
      <w:proofErr w:type="gramEnd"/>
      <w:r w:rsidRPr="003B3A11">
        <w:rPr>
          <w:rFonts w:ascii="Times New Roman" w:hAnsi="Times New Roman" w:cs="Times New Roman"/>
          <w:sz w:val="28"/>
          <w:szCs w:val="28"/>
        </w:rPr>
        <w:t xml:space="preserve"> постанови Центральної виборчої комісії від 24 лютого 2022 року № 61 не здійснювалося.</w:t>
      </w:r>
    </w:p>
    <w:p w:rsidR="003B3A11" w:rsidRPr="003B3A11" w:rsidRDefault="003B3A11" w:rsidP="003B3A11">
      <w:pPr>
        <w:spacing w:after="0" w:line="240" w:lineRule="auto"/>
        <w:ind w:firstLine="708"/>
        <w:jc w:val="both"/>
        <w:rPr>
          <w:rFonts w:ascii="Times New Roman" w:hAnsi="Times New Roman" w:cs="Times New Roman"/>
          <w:sz w:val="28"/>
          <w:szCs w:val="28"/>
        </w:rPr>
      </w:pPr>
      <w:proofErr w:type="gramStart"/>
      <w:r w:rsidRPr="003B3A11">
        <w:rPr>
          <w:rFonts w:ascii="Times New Roman" w:hAnsi="Times New Roman" w:cs="Times New Roman"/>
          <w:sz w:val="28"/>
          <w:szCs w:val="28"/>
        </w:rPr>
        <w:t>З</w:t>
      </w:r>
      <w:proofErr w:type="gramEnd"/>
      <w:r w:rsidRPr="003B3A11">
        <w:rPr>
          <w:rFonts w:ascii="Times New Roman" w:hAnsi="Times New Roman" w:cs="Times New Roman"/>
          <w:sz w:val="28"/>
          <w:szCs w:val="28"/>
        </w:rPr>
        <w:t xml:space="preserve"> метою захисту цілісності бази даних Реєстру, забезпечення захисту персональних даних, що відповідно до Закону зберігаються в базі даних Реєстру, його захисту від несанкціонованого доступу, незаконного використання, копіювання, спотворення, знищення даних Реєстру, забезпечення кіберзахисту автоматизованої інформаційно-комунікаційної системи </w:t>
      </w:r>
      <w:r w:rsidR="000805D4">
        <w:rPr>
          <w:rFonts w:ascii="Times New Roman" w:hAnsi="Times New Roman" w:cs="Times New Roman"/>
          <w:sz w:val="28"/>
          <w:szCs w:val="28"/>
          <w:lang w:val="uk-UA"/>
        </w:rPr>
        <w:t>«</w:t>
      </w:r>
      <w:r w:rsidRPr="003B3A11">
        <w:rPr>
          <w:rFonts w:ascii="Times New Roman" w:hAnsi="Times New Roman" w:cs="Times New Roman"/>
          <w:sz w:val="28"/>
          <w:szCs w:val="28"/>
        </w:rPr>
        <w:t>Державний реєстр виборців</w:t>
      </w:r>
      <w:r w:rsidR="000805D4">
        <w:rPr>
          <w:rFonts w:ascii="Times New Roman" w:hAnsi="Times New Roman" w:cs="Times New Roman"/>
          <w:sz w:val="28"/>
          <w:szCs w:val="28"/>
          <w:lang w:val="uk-UA"/>
        </w:rPr>
        <w:t>»</w:t>
      </w:r>
      <w:r w:rsidRPr="003B3A11">
        <w:rPr>
          <w:rFonts w:ascii="Times New Roman" w:hAnsi="Times New Roman" w:cs="Times New Roman"/>
          <w:sz w:val="28"/>
          <w:szCs w:val="28"/>
        </w:rPr>
        <w:t>, розпорядником Реєстру було забезпечено налаштування програмних і апаратних засобів захисту інформації в</w:t>
      </w:r>
      <w:proofErr w:type="gramStart"/>
      <w:r w:rsidRPr="003B3A11">
        <w:rPr>
          <w:rFonts w:ascii="Times New Roman" w:hAnsi="Times New Roman" w:cs="Times New Roman"/>
          <w:sz w:val="28"/>
          <w:szCs w:val="28"/>
        </w:rPr>
        <w:t xml:space="preserve"> А</w:t>
      </w:r>
      <w:proofErr w:type="gramEnd"/>
      <w:r w:rsidRPr="003B3A11">
        <w:rPr>
          <w:rFonts w:ascii="Times New Roman" w:hAnsi="Times New Roman" w:cs="Times New Roman"/>
          <w:sz w:val="28"/>
          <w:szCs w:val="28"/>
        </w:rPr>
        <w:t>ІКС Реєстру, доступу до цієї системи користувачів з використанням кваліфікованих електронних довірчих послуг, а також запровадження сучасних технологій та засобів захисту інформації, кібербезпеки та кіберзахисту для посилення захищеності АІКС Реєстру.</w:t>
      </w:r>
    </w:p>
    <w:p w:rsidR="003B3A11" w:rsidRPr="003B3A11" w:rsidRDefault="003B3A11" w:rsidP="003B3A11">
      <w:pPr>
        <w:spacing w:after="0" w:line="240" w:lineRule="auto"/>
        <w:ind w:firstLine="708"/>
        <w:jc w:val="both"/>
        <w:rPr>
          <w:rFonts w:ascii="Times New Roman" w:hAnsi="Times New Roman" w:cs="Times New Roman"/>
          <w:sz w:val="28"/>
          <w:szCs w:val="28"/>
        </w:rPr>
      </w:pPr>
      <w:r w:rsidRPr="003B3A11">
        <w:rPr>
          <w:rFonts w:ascii="Times New Roman" w:hAnsi="Times New Roman" w:cs="Times New Roman"/>
          <w:sz w:val="28"/>
          <w:szCs w:val="28"/>
        </w:rPr>
        <w:t>Калуською районною державною адміністрацією</w:t>
      </w:r>
      <w:r w:rsidR="00921D6B">
        <w:rPr>
          <w:rFonts w:ascii="Times New Roman" w:hAnsi="Times New Roman" w:cs="Times New Roman"/>
          <w:sz w:val="28"/>
          <w:szCs w:val="28"/>
          <w:lang w:val="uk-UA"/>
        </w:rPr>
        <w:t xml:space="preserve"> – Калуською районною військовою адміністрацією</w:t>
      </w:r>
      <w:r w:rsidRPr="003B3A11">
        <w:rPr>
          <w:rFonts w:ascii="Times New Roman" w:hAnsi="Times New Roman" w:cs="Times New Roman"/>
          <w:sz w:val="28"/>
          <w:szCs w:val="28"/>
        </w:rPr>
        <w:t xml:space="preserve"> вжито заходів щодо забезпечення функціонування відповідних органів Реєстру згідно з вимогами Закону України </w:t>
      </w:r>
      <w:r w:rsidR="000805D4">
        <w:rPr>
          <w:rFonts w:ascii="Times New Roman" w:hAnsi="Times New Roman" w:cs="Times New Roman"/>
          <w:sz w:val="28"/>
          <w:szCs w:val="28"/>
          <w:lang w:val="uk-UA"/>
        </w:rPr>
        <w:t>«</w:t>
      </w:r>
      <w:r w:rsidRPr="003B3A11">
        <w:rPr>
          <w:rFonts w:ascii="Times New Roman" w:hAnsi="Times New Roman" w:cs="Times New Roman"/>
          <w:sz w:val="28"/>
          <w:szCs w:val="28"/>
        </w:rPr>
        <w:t>Про</w:t>
      </w:r>
      <w:r>
        <w:rPr>
          <w:rFonts w:ascii="Times New Roman" w:hAnsi="Times New Roman" w:cs="Times New Roman"/>
          <w:sz w:val="28"/>
          <w:szCs w:val="28"/>
        </w:rPr>
        <w:t xml:space="preserve"> Державний реє</w:t>
      </w:r>
      <w:proofErr w:type="gramStart"/>
      <w:r>
        <w:rPr>
          <w:rFonts w:ascii="Times New Roman" w:hAnsi="Times New Roman" w:cs="Times New Roman"/>
          <w:sz w:val="28"/>
          <w:szCs w:val="28"/>
        </w:rPr>
        <w:t>стр</w:t>
      </w:r>
      <w:proofErr w:type="gramEnd"/>
      <w:r>
        <w:rPr>
          <w:rFonts w:ascii="Times New Roman" w:hAnsi="Times New Roman" w:cs="Times New Roman"/>
          <w:sz w:val="28"/>
          <w:szCs w:val="28"/>
        </w:rPr>
        <w:t xml:space="preserve"> виборців</w:t>
      </w:r>
      <w:r w:rsidR="000805D4">
        <w:rPr>
          <w:rFonts w:ascii="Times New Roman" w:hAnsi="Times New Roman" w:cs="Times New Roman"/>
          <w:sz w:val="28"/>
          <w:szCs w:val="28"/>
          <w:lang w:val="uk-UA"/>
        </w:rPr>
        <w:t>»</w:t>
      </w:r>
      <w:r>
        <w:rPr>
          <w:rFonts w:ascii="Times New Roman" w:hAnsi="Times New Roman" w:cs="Times New Roman"/>
          <w:sz w:val="28"/>
          <w:szCs w:val="28"/>
        </w:rPr>
        <w:t xml:space="preserve"> та </w:t>
      </w:r>
      <w:r w:rsidRPr="003B3A11">
        <w:rPr>
          <w:rFonts w:ascii="Times New Roman" w:hAnsi="Times New Roman" w:cs="Times New Roman"/>
          <w:sz w:val="28"/>
          <w:szCs w:val="28"/>
        </w:rPr>
        <w:t>вжито необхідних технологічних та організ</w:t>
      </w:r>
      <w:r w:rsidR="00921D6B">
        <w:rPr>
          <w:rFonts w:ascii="Times New Roman" w:hAnsi="Times New Roman" w:cs="Times New Roman"/>
          <w:sz w:val="28"/>
          <w:szCs w:val="28"/>
        </w:rPr>
        <w:t xml:space="preserve">аційних заходів </w:t>
      </w:r>
      <w:r w:rsidR="00921D6B">
        <w:rPr>
          <w:rFonts w:ascii="Times New Roman" w:hAnsi="Times New Roman" w:cs="Times New Roman"/>
          <w:sz w:val="28"/>
          <w:szCs w:val="28"/>
        </w:rPr>
        <w:lastRenderedPageBreak/>
        <w:t xml:space="preserve">для відновлення </w:t>
      </w:r>
      <w:r w:rsidRPr="003B3A11">
        <w:rPr>
          <w:rFonts w:ascii="Times New Roman" w:hAnsi="Times New Roman" w:cs="Times New Roman"/>
          <w:sz w:val="28"/>
          <w:szCs w:val="28"/>
        </w:rPr>
        <w:t xml:space="preserve">функціонування автоматизованої інформаційно-комунікаційної системи </w:t>
      </w:r>
      <w:r w:rsidR="000805D4">
        <w:rPr>
          <w:rFonts w:ascii="Times New Roman" w:hAnsi="Times New Roman" w:cs="Times New Roman"/>
          <w:sz w:val="28"/>
          <w:szCs w:val="28"/>
          <w:lang w:val="uk-UA"/>
        </w:rPr>
        <w:t>«</w:t>
      </w:r>
      <w:r w:rsidRPr="003B3A11">
        <w:rPr>
          <w:rFonts w:ascii="Times New Roman" w:hAnsi="Times New Roman" w:cs="Times New Roman"/>
          <w:sz w:val="28"/>
          <w:szCs w:val="28"/>
        </w:rPr>
        <w:t>Державний реє</w:t>
      </w:r>
      <w:proofErr w:type="gramStart"/>
      <w:r w:rsidRPr="003B3A11">
        <w:rPr>
          <w:rFonts w:ascii="Times New Roman" w:hAnsi="Times New Roman" w:cs="Times New Roman"/>
          <w:sz w:val="28"/>
          <w:szCs w:val="28"/>
        </w:rPr>
        <w:t>стр</w:t>
      </w:r>
      <w:proofErr w:type="gramEnd"/>
      <w:r w:rsidRPr="003B3A11">
        <w:rPr>
          <w:rFonts w:ascii="Times New Roman" w:hAnsi="Times New Roman" w:cs="Times New Roman"/>
          <w:sz w:val="28"/>
          <w:szCs w:val="28"/>
        </w:rPr>
        <w:t xml:space="preserve"> виборців</w:t>
      </w:r>
      <w:r w:rsidR="000805D4">
        <w:rPr>
          <w:rFonts w:ascii="Times New Roman" w:hAnsi="Times New Roman" w:cs="Times New Roman"/>
          <w:sz w:val="28"/>
          <w:szCs w:val="28"/>
          <w:lang w:val="uk-UA"/>
        </w:rPr>
        <w:t>»</w:t>
      </w:r>
      <w:r w:rsidRPr="003B3A11">
        <w:rPr>
          <w:rFonts w:ascii="Times New Roman" w:hAnsi="Times New Roman" w:cs="Times New Roman"/>
          <w:sz w:val="28"/>
          <w:szCs w:val="28"/>
        </w:rPr>
        <w:t>.</w:t>
      </w:r>
    </w:p>
    <w:p w:rsidR="00776901" w:rsidRDefault="005E19A0" w:rsidP="005E19A0">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p>
    <w:p w:rsidR="005E19A0" w:rsidRPr="005E19A0" w:rsidRDefault="005E19A0" w:rsidP="005E19A0">
      <w:pPr>
        <w:spacing w:after="0" w:line="240" w:lineRule="auto"/>
        <w:jc w:val="both"/>
        <w:rPr>
          <w:rFonts w:ascii="Times New Roman" w:hAnsi="Times New Roman" w:cs="Times New Roman"/>
          <w:sz w:val="28"/>
          <w:szCs w:val="28"/>
          <w:shd w:val="clear" w:color="auto" w:fill="FFFFFF"/>
          <w:lang w:val="uk-UA"/>
        </w:rPr>
      </w:pPr>
    </w:p>
    <w:p w:rsidR="00292AEC" w:rsidRPr="0011341A" w:rsidRDefault="007C05BA" w:rsidP="007C05BA">
      <w:pPr>
        <w:tabs>
          <w:tab w:val="left" w:pos="426"/>
          <w:tab w:val="left" w:pos="567"/>
        </w:tabs>
        <w:spacing w:after="0" w:line="240" w:lineRule="auto"/>
        <w:jc w:val="both"/>
        <w:rPr>
          <w:rFonts w:ascii="Times New Roman" w:eastAsia="Times New Roman" w:hAnsi="Times New Roman" w:cs="Times New Roman"/>
          <w:b/>
          <w:bCs/>
          <w:color w:val="000000"/>
          <w:sz w:val="28"/>
          <w:szCs w:val="28"/>
          <w:lang w:val="uk-UA"/>
        </w:rPr>
      </w:pPr>
      <w:r w:rsidRPr="0011341A">
        <w:rPr>
          <w:rFonts w:ascii="Times New Roman" w:eastAsia="Times New Roman" w:hAnsi="Times New Roman" w:cs="Times New Roman"/>
          <w:b/>
          <w:bCs/>
          <w:color w:val="000000"/>
          <w:sz w:val="28"/>
          <w:szCs w:val="28"/>
          <w:lang w:val="uk-UA"/>
        </w:rPr>
        <w:t>Голова районної</w:t>
      </w:r>
      <w:r w:rsidR="00292AEC">
        <w:rPr>
          <w:rFonts w:ascii="Times New Roman" w:eastAsia="Times New Roman" w:hAnsi="Times New Roman" w:cs="Times New Roman"/>
          <w:sz w:val="24"/>
          <w:szCs w:val="24"/>
          <w:lang w:val="uk-UA"/>
        </w:rPr>
        <w:t xml:space="preserve"> </w:t>
      </w:r>
      <w:r w:rsidRPr="0011341A">
        <w:rPr>
          <w:rFonts w:ascii="Times New Roman" w:eastAsia="Times New Roman" w:hAnsi="Times New Roman" w:cs="Times New Roman"/>
          <w:b/>
          <w:bCs/>
          <w:color w:val="000000"/>
          <w:sz w:val="28"/>
          <w:szCs w:val="28"/>
          <w:lang w:val="uk-UA"/>
        </w:rPr>
        <w:t xml:space="preserve">державної </w:t>
      </w:r>
    </w:p>
    <w:p w:rsidR="00FF1905" w:rsidRDefault="00292AEC" w:rsidP="007C05BA">
      <w:pPr>
        <w:tabs>
          <w:tab w:val="left" w:pos="426"/>
          <w:tab w:val="left" w:pos="567"/>
        </w:tabs>
        <w:spacing w:after="0" w:line="240" w:lineRule="auto"/>
        <w:jc w:val="both"/>
        <w:rPr>
          <w:rFonts w:ascii="Times New Roman" w:eastAsia="Times New Roman" w:hAnsi="Times New Roman" w:cs="Times New Roman"/>
          <w:b/>
          <w:bCs/>
          <w:color w:val="000000"/>
          <w:sz w:val="28"/>
          <w:szCs w:val="28"/>
          <w:lang w:val="uk-UA"/>
        </w:rPr>
      </w:pPr>
      <w:r w:rsidRPr="0011341A">
        <w:rPr>
          <w:rFonts w:ascii="Times New Roman" w:eastAsia="Times New Roman" w:hAnsi="Times New Roman" w:cs="Times New Roman"/>
          <w:b/>
          <w:bCs/>
          <w:color w:val="000000"/>
          <w:sz w:val="28"/>
          <w:szCs w:val="28"/>
          <w:lang w:val="uk-UA"/>
        </w:rPr>
        <w:t>а</w:t>
      </w:r>
      <w:r w:rsidR="007C05BA" w:rsidRPr="0011341A">
        <w:rPr>
          <w:rFonts w:ascii="Times New Roman" w:eastAsia="Times New Roman" w:hAnsi="Times New Roman" w:cs="Times New Roman"/>
          <w:b/>
          <w:bCs/>
          <w:color w:val="000000"/>
          <w:sz w:val="28"/>
          <w:szCs w:val="28"/>
          <w:lang w:val="uk-UA"/>
        </w:rPr>
        <w:t>дміністрації</w:t>
      </w:r>
      <w:r>
        <w:rPr>
          <w:rFonts w:ascii="Times New Roman" w:eastAsia="Times New Roman" w:hAnsi="Times New Roman" w:cs="Times New Roman"/>
          <w:b/>
          <w:bCs/>
          <w:color w:val="000000"/>
          <w:sz w:val="28"/>
          <w:szCs w:val="28"/>
          <w:lang w:val="uk-UA"/>
        </w:rPr>
        <w:t xml:space="preserve"> – </w:t>
      </w:r>
      <w:r w:rsidR="00FF1905">
        <w:rPr>
          <w:rFonts w:ascii="Times New Roman" w:eastAsia="Times New Roman" w:hAnsi="Times New Roman" w:cs="Times New Roman"/>
          <w:b/>
          <w:bCs/>
          <w:color w:val="000000"/>
          <w:sz w:val="28"/>
          <w:szCs w:val="28"/>
          <w:lang w:val="uk-UA"/>
        </w:rPr>
        <w:t xml:space="preserve">начальник </w:t>
      </w:r>
    </w:p>
    <w:p w:rsidR="007C05BA" w:rsidRPr="0011341A" w:rsidRDefault="00292AEC" w:rsidP="00FF1905">
      <w:pPr>
        <w:tabs>
          <w:tab w:val="left" w:pos="426"/>
          <w:tab w:val="left" w:pos="567"/>
        </w:tabs>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8"/>
          <w:szCs w:val="28"/>
          <w:lang w:val="uk-UA"/>
        </w:rPr>
        <w:t xml:space="preserve">районної військової </w:t>
      </w:r>
      <w:r w:rsidRPr="00FF1905">
        <w:rPr>
          <w:rFonts w:ascii="Times New Roman" w:eastAsia="Times New Roman" w:hAnsi="Times New Roman" w:cs="Times New Roman"/>
          <w:b/>
          <w:bCs/>
          <w:color w:val="000000"/>
          <w:sz w:val="28"/>
          <w:szCs w:val="28"/>
          <w:lang w:val="uk-UA"/>
        </w:rPr>
        <w:t>адміністрації</w:t>
      </w:r>
      <w:r w:rsidRPr="00FF1905">
        <w:rPr>
          <w:rFonts w:ascii="Times New Roman" w:eastAsia="Times New Roman" w:hAnsi="Times New Roman" w:cs="Times New Roman"/>
          <w:b/>
          <w:sz w:val="28"/>
          <w:szCs w:val="28"/>
          <w:lang w:val="uk-UA"/>
        </w:rPr>
        <w:t xml:space="preserve">           </w:t>
      </w:r>
      <w:r w:rsidR="00FF1905" w:rsidRPr="00FF1905">
        <w:rPr>
          <w:rFonts w:ascii="Times New Roman" w:eastAsia="Times New Roman" w:hAnsi="Times New Roman" w:cs="Times New Roman"/>
          <w:b/>
          <w:sz w:val="28"/>
          <w:szCs w:val="28"/>
          <w:lang w:val="uk-UA"/>
        </w:rPr>
        <w:t xml:space="preserve">           </w:t>
      </w:r>
      <w:r w:rsidR="00874B27">
        <w:rPr>
          <w:rFonts w:ascii="Times New Roman" w:eastAsia="Times New Roman" w:hAnsi="Times New Roman" w:cs="Times New Roman"/>
          <w:b/>
          <w:sz w:val="28"/>
          <w:szCs w:val="28"/>
          <w:lang w:val="uk-UA"/>
        </w:rPr>
        <w:t xml:space="preserve">                        </w:t>
      </w:r>
      <w:r w:rsidR="00FF1905" w:rsidRPr="00FF1905">
        <w:rPr>
          <w:rFonts w:ascii="Times New Roman" w:eastAsia="Times New Roman" w:hAnsi="Times New Roman" w:cs="Times New Roman"/>
          <w:b/>
          <w:sz w:val="28"/>
          <w:szCs w:val="28"/>
          <w:lang w:val="uk-UA"/>
        </w:rPr>
        <w:t>Жанн</w:t>
      </w:r>
      <w:r w:rsidR="00FF1905">
        <w:rPr>
          <w:rFonts w:ascii="Times New Roman" w:eastAsia="Times New Roman" w:hAnsi="Times New Roman" w:cs="Times New Roman"/>
          <w:b/>
          <w:sz w:val="28"/>
          <w:szCs w:val="28"/>
          <w:lang w:val="uk-UA"/>
        </w:rPr>
        <w:t>а</w:t>
      </w:r>
      <w:r w:rsidR="00FF1905" w:rsidRPr="00FF1905">
        <w:rPr>
          <w:rFonts w:ascii="Times New Roman" w:eastAsia="Times New Roman" w:hAnsi="Times New Roman" w:cs="Times New Roman"/>
          <w:b/>
          <w:sz w:val="28"/>
          <w:szCs w:val="28"/>
          <w:lang w:val="uk-UA"/>
        </w:rPr>
        <w:t xml:space="preserve"> Т</w:t>
      </w:r>
      <w:r w:rsidR="00B3794D">
        <w:rPr>
          <w:rFonts w:ascii="Times New Roman" w:eastAsia="Times New Roman" w:hAnsi="Times New Roman" w:cs="Times New Roman"/>
          <w:b/>
          <w:sz w:val="28"/>
          <w:szCs w:val="28"/>
          <w:lang w:val="uk-UA"/>
        </w:rPr>
        <w:t>АБАНЕЦЬ</w:t>
      </w:r>
      <w:r w:rsidRPr="00FF1905">
        <w:rPr>
          <w:rFonts w:ascii="Times New Roman" w:eastAsia="Times New Roman" w:hAnsi="Times New Roman" w:cs="Times New Roman"/>
          <w:b/>
          <w:sz w:val="28"/>
          <w:szCs w:val="28"/>
          <w:lang w:val="uk-UA"/>
        </w:rPr>
        <w:t xml:space="preserve">                                                              </w:t>
      </w:r>
    </w:p>
    <w:p w:rsidR="007C05BA" w:rsidRPr="0011341A" w:rsidRDefault="007C05BA" w:rsidP="007C05BA">
      <w:pPr>
        <w:tabs>
          <w:tab w:val="left" w:pos="426"/>
          <w:tab w:val="left" w:pos="567"/>
        </w:tabs>
        <w:spacing w:line="240" w:lineRule="auto"/>
        <w:jc w:val="both"/>
        <w:rPr>
          <w:rFonts w:ascii="Times New Roman" w:eastAsia="Times New Roman" w:hAnsi="Times New Roman" w:cs="Times New Roman"/>
          <w:sz w:val="24"/>
          <w:szCs w:val="24"/>
          <w:lang w:val="uk-UA"/>
        </w:rPr>
      </w:pPr>
      <w:r w:rsidRPr="002D77B7">
        <w:rPr>
          <w:rFonts w:ascii="Times New Roman" w:eastAsia="Times New Roman" w:hAnsi="Times New Roman" w:cs="Times New Roman"/>
          <w:sz w:val="24"/>
          <w:szCs w:val="24"/>
        </w:rPr>
        <w:t> </w:t>
      </w:r>
    </w:p>
    <w:sectPr w:rsidR="007C05BA" w:rsidRPr="0011341A" w:rsidSect="00236538">
      <w:pgSz w:w="11906" w:h="16838"/>
      <w:pgMar w:top="851"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ntiqua">
    <w:altName w:val="Arial"/>
    <w:charset w:val="00"/>
    <w:family w:val="swiss"/>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04F"/>
    <w:multiLevelType w:val="hybridMultilevel"/>
    <w:tmpl w:val="C3C85520"/>
    <w:lvl w:ilvl="0" w:tplc="3D86BC00">
      <w:numFmt w:val="bullet"/>
      <w:lvlText w:val="-"/>
      <w:lvlJc w:val="left"/>
      <w:pPr>
        <w:ind w:left="1211" w:hanging="360"/>
      </w:pPr>
      <w:rPr>
        <w:rFonts w:ascii="Times New Roman" w:eastAsiaTheme="minorEastAsia"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nsid w:val="14CB5F81"/>
    <w:multiLevelType w:val="hybridMultilevel"/>
    <w:tmpl w:val="8B664F80"/>
    <w:lvl w:ilvl="0" w:tplc="F5986FA6">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B136312"/>
    <w:multiLevelType w:val="hybridMultilevel"/>
    <w:tmpl w:val="EDA22130"/>
    <w:lvl w:ilvl="0" w:tplc="8D6CDE0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26693F45"/>
    <w:multiLevelType w:val="hybridMultilevel"/>
    <w:tmpl w:val="D57471B6"/>
    <w:lvl w:ilvl="0" w:tplc="214849E2">
      <w:numFmt w:val="bullet"/>
      <w:lvlText w:val="-"/>
      <w:lvlJc w:val="left"/>
      <w:pPr>
        <w:ind w:left="780"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4">
    <w:nsid w:val="27E079EE"/>
    <w:multiLevelType w:val="hybridMultilevel"/>
    <w:tmpl w:val="04B84A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E6B7D35"/>
    <w:multiLevelType w:val="hybridMultilevel"/>
    <w:tmpl w:val="6B96F2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381234D"/>
    <w:multiLevelType w:val="hybridMultilevel"/>
    <w:tmpl w:val="4CF4BDF8"/>
    <w:lvl w:ilvl="0" w:tplc="136C7386">
      <w:numFmt w:val="bullet"/>
      <w:lvlText w:val="-"/>
      <w:lvlJc w:val="left"/>
      <w:pPr>
        <w:ind w:left="1495" w:hanging="360"/>
      </w:pPr>
      <w:rPr>
        <w:rFonts w:ascii="Times New Roman" w:eastAsia="Times New Roman" w:hAnsi="Times New Roman" w:cs="Times New Roman" w:hint="default"/>
        <w:i w:val="0"/>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339A58C4"/>
    <w:multiLevelType w:val="multilevel"/>
    <w:tmpl w:val="4756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2A3E61"/>
    <w:multiLevelType w:val="hybridMultilevel"/>
    <w:tmpl w:val="1048052C"/>
    <w:lvl w:ilvl="0" w:tplc="176AA358">
      <w:start w:val="3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A95C83"/>
    <w:multiLevelType w:val="hybridMultilevel"/>
    <w:tmpl w:val="98F8FD46"/>
    <w:lvl w:ilvl="0" w:tplc="58DA3C88">
      <w:start w:val="5"/>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44CC7FBC"/>
    <w:multiLevelType w:val="hybridMultilevel"/>
    <w:tmpl w:val="B5EED948"/>
    <w:lvl w:ilvl="0" w:tplc="F0C4497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450A58BB"/>
    <w:multiLevelType w:val="hybridMultilevel"/>
    <w:tmpl w:val="8BB08604"/>
    <w:lvl w:ilvl="0" w:tplc="927871DC">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51E4DA3"/>
    <w:multiLevelType w:val="hybridMultilevel"/>
    <w:tmpl w:val="A86229B6"/>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nsid w:val="481505CF"/>
    <w:multiLevelType w:val="hybridMultilevel"/>
    <w:tmpl w:val="7BA4BE02"/>
    <w:lvl w:ilvl="0" w:tplc="D7EE5F5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49075A7F"/>
    <w:multiLevelType w:val="hybridMultilevel"/>
    <w:tmpl w:val="A3880652"/>
    <w:lvl w:ilvl="0" w:tplc="459A7590">
      <w:start w:val="1"/>
      <w:numFmt w:val="decimal"/>
      <w:lvlText w:val="%1."/>
      <w:lvlJc w:val="left"/>
      <w:pPr>
        <w:ind w:left="960" w:hanging="9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95E618C"/>
    <w:multiLevelType w:val="hybridMultilevel"/>
    <w:tmpl w:val="2A6A778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C1B666B"/>
    <w:multiLevelType w:val="multilevel"/>
    <w:tmpl w:val="B148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0F6999"/>
    <w:multiLevelType w:val="hybridMultilevel"/>
    <w:tmpl w:val="9D601118"/>
    <w:lvl w:ilvl="0" w:tplc="758E64CE">
      <w:numFmt w:val="bullet"/>
      <w:lvlText w:val="-"/>
      <w:lvlJc w:val="left"/>
      <w:pPr>
        <w:ind w:left="644" w:hanging="360"/>
      </w:pPr>
      <w:rPr>
        <w:rFonts w:ascii="Times New Roman" w:eastAsia="Times New Roman" w:hAnsi="Times New Roman" w:cs="Times New Roman" w:hint="default"/>
        <w:b/>
        <w:sz w:val="24"/>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nsid w:val="51E2025C"/>
    <w:multiLevelType w:val="hybridMultilevel"/>
    <w:tmpl w:val="2D6E52C4"/>
    <w:lvl w:ilvl="0" w:tplc="0722E538">
      <w:start w:val="2020"/>
      <w:numFmt w:val="bullet"/>
      <w:lvlText w:val="-"/>
      <w:lvlJc w:val="left"/>
      <w:pPr>
        <w:ind w:left="859"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579" w:hanging="360"/>
      </w:pPr>
      <w:rPr>
        <w:rFonts w:ascii="Courier New" w:hAnsi="Courier New" w:cs="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cs="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cs="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19">
    <w:nsid w:val="5DF71F54"/>
    <w:multiLevelType w:val="hybridMultilevel"/>
    <w:tmpl w:val="9D3CB4E2"/>
    <w:lvl w:ilvl="0" w:tplc="7B9EE0C6">
      <w:start w:val="20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5C4E4F"/>
    <w:multiLevelType w:val="hybridMultilevel"/>
    <w:tmpl w:val="5212D9A4"/>
    <w:lvl w:ilvl="0" w:tplc="4A7A94A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6C2095"/>
    <w:multiLevelType w:val="multilevel"/>
    <w:tmpl w:val="38CE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0C19A2"/>
    <w:multiLevelType w:val="hybridMultilevel"/>
    <w:tmpl w:val="22382CF8"/>
    <w:lvl w:ilvl="0" w:tplc="011603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3160680"/>
    <w:multiLevelType w:val="hybridMultilevel"/>
    <w:tmpl w:val="946A47A0"/>
    <w:lvl w:ilvl="0" w:tplc="6FE4E0D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3865246"/>
    <w:multiLevelType w:val="hybridMultilevel"/>
    <w:tmpl w:val="D5ACE506"/>
    <w:lvl w:ilvl="0" w:tplc="69F086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D17C92"/>
    <w:multiLevelType w:val="hybridMultilevel"/>
    <w:tmpl w:val="23D294E6"/>
    <w:lvl w:ilvl="0" w:tplc="5AB08984">
      <w:start w:val="4"/>
      <w:numFmt w:val="bullet"/>
      <w:lvlText w:val="-"/>
      <w:lvlJc w:val="left"/>
      <w:pPr>
        <w:ind w:left="1275" w:hanging="360"/>
      </w:pPr>
      <w:rPr>
        <w:rFonts w:ascii="Times New Roman" w:eastAsia="Times New Roman" w:hAnsi="Times New Roman" w:cs="Times New Roman" w:hint="default"/>
      </w:rPr>
    </w:lvl>
    <w:lvl w:ilvl="1" w:tplc="04220003" w:tentative="1">
      <w:start w:val="1"/>
      <w:numFmt w:val="bullet"/>
      <w:lvlText w:val="o"/>
      <w:lvlJc w:val="left"/>
      <w:pPr>
        <w:ind w:left="1995" w:hanging="360"/>
      </w:pPr>
      <w:rPr>
        <w:rFonts w:ascii="Courier New" w:hAnsi="Courier New" w:cs="Courier New" w:hint="default"/>
      </w:rPr>
    </w:lvl>
    <w:lvl w:ilvl="2" w:tplc="04220005" w:tentative="1">
      <w:start w:val="1"/>
      <w:numFmt w:val="bullet"/>
      <w:lvlText w:val=""/>
      <w:lvlJc w:val="left"/>
      <w:pPr>
        <w:ind w:left="2715" w:hanging="360"/>
      </w:pPr>
      <w:rPr>
        <w:rFonts w:ascii="Wingdings" w:hAnsi="Wingdings" w:hint="default"/>
      </w:rPr>
    </w:lvl>
    <w:lvl w:ilvl="3" w:tplc="04220001" w:tentative="1">
      <w:start w:val="1"/>
      <w:numFmt w:val="bullet"/>
      <w:lvlText w:val=""/>
      <w:lvlJc w:val="left"/>
      <w:pPr>
        <w:ind w:left="3435" w:hanging="360"/>
      </w:pPr>
      <w:rPr>
        <w:rFonts w:ascii="Symbol" w:hAnsi="Symbol" w:hint="default"/>
      </w:rPr>
    </w:lvl>
    <w:lvl w:ilvl="4" w:tplc="04220003" w:tentative="1">
      <w:start w:val="1"/>
      <w:numFmt w:val="bullet"/>
      <w:lvlText w:val="o"/>
      <w:lvlJc w:val="left"/>
      <w:pPr>
        <w:ind w:left="4155" w:hanging="360"/>
      </w:pPr>
      <w:rPr>
        <w:rFonts w:ascii="Courier New" w:hAnsi="Courier New" w:cs="Courier New" w:hint="default"/>
      </w:rPr>
    </w:lvl>
    <w:lvl w:ilvl="5" w:tplc="04220005" w:tentative="1">
      <w:start w:val="1"/>
      <w:numFmt w:val="bullet"/>
      <w:lvlText w:val=""/>
      <w:lvlJc w:val="left"/>
      <w:pPr>
        <w:ind w:left="4875" w:hanging="360"/>
      </w:pPr>
      <w:rPr>
        <w:rFonts w:ascii="Wingdings" w:hAnsi="Wingdings" w:hint="default"/>
      </w:rPr>
    </w:lvl>
    <w:lvl w:ilvl="6" w:tplc="04220001" w:tentative="1">
      <w:start w:val="1"/>
      <w:numFmt w:val="bullet"/>
      <w:lvlText w:val=""/>
      <w:lvlJc w:val="left"/>
      <w:pPr>
        <w:ind w:left="5595" w:hanging="360"/>
      </w:pPr>
      <w:rPr>
        <w:rFonts w:ascii="Symbol" w:hAnsi="Symbol" w:hint="default"/>
      </w:rPr>
    </w:lvl>
    <w:lvl w:ilvl="7" w:tplc="04220003" w:tentative="1">
      <w:start w:val="1"/>
      <w:numFmt w:val="bullet"/>
      <w:lvlText w:val="o"/>
      <w:lvlJc w:val="left"/>
      <w:pPr>
        <w:ind w:left="6315" w:hanging="360"/>
      </w:pPr>
      <w:rPr>
        <w:rFonts w:ascii="Courier New" w:hAnsi="Courier New" w:cs="Courier New" w:hint="default"/>
      </w:rPr>
    </w:lvl>
    <w:lvl w:ilvl="8" w:tplc="04220005" w:tentative="1">
      <w:start w:val="1"/>
      <w:numFmt w:val="bullet"/>
      <w:lvlText w:val=""/>
      <w:lvlJc w:val="left"/>
      <w:pPr>
        <w:ind w:left="7035" w:hanging="360"/>
      </w:pPr>
      <w:rPr>
        <w:rFonts w:ascii="Wingdings" w:hAnsi="Wingdings" w:hint="default"/>
      </w:rPr>
    </w:lvl>
  </w:abstractNum>
  <w:abstractNum w:abstractNumId="26">
    <w:nsid w:val="696D3BC8"/>
    <w:multiLevelType w:val="hybridMultilevel"/>
    <w:tmpl w:val="DF80F2A2"/>
    <w:lvl w:ilvl="0" w:tplc="BF6E752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5A05209"/>
    <w:multiLevelType w:val="hybridMultilevel"/>
    <w:tmpl w:val="D3448B96"/>
    <w:lvl w:ilvl="0" w:tplc="86E48348">
      <w:numFmt w:val="bullet"/>
      <w:lvlText w:val="-"/>
      <w:lvlJc w:val="left"/>
      <w:pPr>
        <w:ind w:left="1503" w:hanging="360"/>
      </w:pPr>
      <w:rPr>
        <w:rFonts w:ascii="Times New Roman" w:eastAsia="Calibri" w:hAnsi="Times New Roman" w:cs="Times New Roman"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28">
    <w:nsid w:val="75D36D8F"/>
    <w:multiLevelType w:val="hybridMultilevel"/>
    <w:tmpl w:val="F7C011B2"/>
    <w:lvl w:ilvl="0" w:tplc="5A644C2E">
      <w:start w:val="7"/>
      <w:numFmt w:val="bullet"/>
      <w:lvlText w:val="-"/>
      <w:lvlJc w:val="left"/>
      <w:pPr>
        <w:ind w:left="1065" w:hanging="360"/>
      </w:pPr>
      <w:rPr>
        <w:rFonts w:ascii="Times New Roman" w:eastAsiaTheme="minorEastAsia"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9">
    <w:nsid w:val="78EB330B"/>
    <w:multiLevelType w:val="multilevel"/>
    <w:tmpl w:val="B8A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971E69"/>
    <w:multiLevelType w:val="hybridMultilevel"/>
    <w:tmpl w:val="5F4A37E6"/>
    <w:lvl w:ilvl="0" w:tplc="E68C2EA8">
      <w:start w:val="27"/>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7"/>
  </w:num>
  <w:num w:numId="2">
    <w:abstractNumId w:val="9"/>
  </w:num>
  <w:num w:numId="3">
    <w:abstractNumId w:val="30"/>
  </w:num>
  <w:num w:numId="4">
    <w:abstractNumId w:val="11"/>
  </w:num>
  <w:num w:numId="5">
    <w:abstractNumId w:val="17"/>
  </w:num>
  <w:num w:numId="6">
    <w:abstractNumId w:val="6"/>
  </w:num>
  <w:num w:numId="7">
    <w:abstractNumId w:val="23"/>
  </w:num>
  <w:num w:numId="8">
    <w:abstractNumId w:val="14"/>
  </w:num>
  <w:num w:numId="9">
    <w:abstractNumId w:val="3"/>
  </w:num>
  <w:num w:numId="10">
    <w:abstractNumId w:val="7"/>
  </w:num>
  <w:num w:numId="11">
    <w:abstractNumId w:val="21"/>
  </w:num>
  <w:num w:numId="12">
    <w:abstractNumId w:val="29"/>
  </w:num>
  <w:num w:numId="13">
    <w:abstractNumId w:val="16"/>
  </w:num>
  <w:num w:numId="14">
    <w:abstractNumId w:val="18"/>
  </w:num>
  <w:num w:numId="15">
    <w:abstractNumId w:val="19"/>
  </w:num>
  <w:num w:numId="16">
    <w:abstractNumId w:val="0"/>
  </w:num>
  <w:num w:numId="17">
    <w:abstractNumId w:val="8"/>
  </w:num>
  <w:num w:numId="18">
    <w:abstractNumId w:val="1"/>
  </w:num>
  <w:num w:numId="19">
    <w:abstractNumId w:val="26"/>
  </w:num>
  <w:num w:numId="20">
    <w:abstractNumId w:val="2"/>
  </w:num>
  <w:num w:numId="21">
    <w:abstractNumId w:val="10"/>
  </w:num>
  <w:num w:numId="22">
    <w:abstractNumId w:val="15"/>
  </w:num>
  <w:num w:numId="23">
    <w:abstractNumId w:val="12"/>
  </w:num>
  <w:num w:numId="24">
    <w:abstractNumId w:val="24"/>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0"/>
  </w:num>
  <w:num w:numId="28">
    <w:abstractNumId w:val="22"/>
  </w:num>
  <w:num w:numId="29">
    <w:abstractNumId w:val="28"/>
  </w:num>
  <w:num w:numId="30">
    <w:abstractNumId w:val="25"/>
  </w:num>
  <w:num w:numId="31">
    <w:abstractNumId w:val="5"/>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useFELayout/>
  </w:compat>
  <w:rsids>
    <w:rsidRoot w:val="00270C78"/>
    <w:rsid w:val="00002A1F"/>
    <w:rsid w:val="000049B8"/>
    <w:rsid w:val="000064E1"/>
    <w:rsid w:val="00006E22"/>
    <w:rsid w:val="00017B94"/>
    <w:rsid w:val="00021844"/>
    <w:rsid w:val="0002629E"/>
    <w:rsid w:val="0002659C"/>
    <w:rsid w:val="00030A74"/>
    <w:rsid w:val="00034690"/>
    <w:rsid w:val="00040781"/>
    <w:rsid w:val="0005177E"/>
    <w:rsid w:val="0005681C"/>
    <w:rsid w:val="00056A90"/>
    <w:rsid w:val="00057E33"/>
    <w:rsid w:val="00066D12"/>
    <w:rsid w:val="000675C6"/>
    <w:rsid w:val="0008010E"/>
    <w:rsid w:val="000805D4"/>
    <w:rsid w:val="00081263"/>
    <w:rsid w:val="0008482B"/>
    <w:rsid w:val="00090B25"/>
    <w:rsid w:val="0009264B"/>
    <w:rsid w:val="00093701"/>
    <w:rsid w:val="00094178"/>
    <w:rsid w:val="000A02BB"/>
    <w:rsid w:val="000B0F05"/>
    <w:rsid w:val="000B1102"/>
    <w:rsid w:val="000B6221"/>
    <w:rsid w:val="000C1AFA"/>
    <w:rsid w:val="000C1BA2"/>
    <w:rsid w:val="000C398E"/>
    <w:rsid w:val="000C68AC"/>
    <w:rsid w:val="000C6D4B"/>
    <w:rsid w:val="000D1C02"/>
    <w:rsid w:val="000D42EE"/>
    <w:rsid w:val="000D4BBB"/>
    <w:rsid w:val="000D6DB3"/>
    <w:rsid w:val="000D7AF4"/>
    <w:rsid w:val="000E144C"/>
    <w:rsid w:val="000E433B"/>
    <w:rsid w:val="000E6509"/>
    <w:rsid w:val="00101D5C"/>
    <w:rsid w:val="00101F30"/>
    <w:rsid w:val="001104DB"/>
    <w:rsid w:val="001131A0"/>
    <w:rsid w:val="0011341A"/>
    <w:rsid w:val="0011586F"/>
    <w:rsid w:val="00116775"/>
    <w:rsid w:val="001233E0"/>
    <w:rsid w:val="001240EE"/>
    <w:rsid w:val="00126B0F"/>
    <w:rsid w:val="00131419"/>
    <w:rsid w:val="0013589C"/>
    <w:rsid w:val="00137123"/>
    <w:rsid w:val="0014096A"/>
    <w:rsid w:val="001410BB"/>
    <w:rsid w:val="00145FE4"/>
    <w:rsid w:val="0015211C"/>
    <w:rsid w:val="00153C7D"/>
    <w:rsid w:val="00154018"/>
    <w:rsid w:val="001565A9"/>
    <w:rsid w:val="0015716D"/>
    <w:rsid w:val="0016511F"/>
    <w:rsid w:val="001704DE"/>
    <w:rsid w:val="00170FDA"/>
    <w:rsid w:val="001817C6"/>
    <w:rsid w:val="001817E3"/>
    <w:rsid w:val="00184C6B"/>
    <w:rsid w:val="00190B94"/>
    <w:rsid w:val="0019678B"/>
    <w:rsid w:val="00197B07"/>
    <w:rsid w:val="001A05F8"/>
    <w:rsid w:val="001A1D54"/>
    <w:rsid w:val="001A32B7"/>
    <w:rsid w:val="001B1718"/>
    <w:rsid w:val="001B27B9"/>
    <w:rsid w:val="001B319F"/>
    <w:rsid w:val="001C0F2F"/>
    <w:rsid w:val="001C4AF6"/>
    <w:rsid w:val="001C632D"/>
    <w:rsid w:val="001D18C6"/>
    <w:rsid w:val="001D4B03"/>
    <w:rsid w:val="001D4B29"/>
    <w:rsid w:val="001E004B"/>
    <w:rsid w:val="001E1CEE"/>
    <w:rsid w:val="001E3E0E"/>
    <w:rsid w:val="001E44CB"/>
    <w:rsid w:val="001E71F6"/>
    <w:rsid w:val="001F2C84"/>
    <w:rsid w:val="001F7803"/>
    <w:rsid w:val="001F795F"/>
    <w:rsid w:val="00200721"/>
    <w:rsid w:val="002032DD"/>
    <w:rsid w:val="002051B8"/>
    <w:rsid w:val="00206599"/>
    <w:rsid w:val="00210B53"/>
    <w:rsid w:val="002154C7"/>
    <w:rsid w:val="00223EF8"/>
    <w:rsid w:val="002253E3"/>
    <w:rsid w:val="002315F9"/>
    <w:rsid w:val="00232C23"/>
    <w:rsid w:val="00233678"/>
    <w:rsid w:val="00236538"/>
    <w:rsid w:val="002369E2"/>
    <w:rsid w:val="002371AC"/>
    <w:rsid w:val="00240FC5"/>
    <w:rsid w:val="00247806"/>
    <w:rsid w:val="0025061A"/>
    <w:rsid w:val="002526A3"/>
    <w:rsid w:val="002538DD"/>
    <w:rsid w:val="0025556F"/>
    <w:rsid w:val="00256D5B"/>
    <w:rsid w:val="0026055F"/>
    <w:rsid w:val="00270C78"/>
    <w:rsid w:val="00273004"/>
    <w:rsid w:val="00284807"/>
    <w:rsid w:val="00292AEC"/>
    <w:rsid w:val="002A4853"/>
    <w:rsid w:val="002B6749"/>
    <w:rsid w:val="002C136B"/>
    <w:rsid w:val="002C30C1"/>
    <w:rsid w:val="002C3B2D"/>
    <w:rsid w:val="002C4175"/>
    <w:rsid w:val="002C5E2A"/>
    <w:rsid w:val="002D4414"/>
    <w:rsid w:val="002D5C94"/>
    <w:rsid w:val="002D5D78"/>
    <w:rsid w:val="002D6D13"/>
    <w:rsid w:val="002E0BAA"/>
    <w:rsid w:val="002E145C"/>
    <w:rsid w:val="002E216A"/>
    <w:rsid w:val="002F0A59"/>
    <w:rsid w:val="002F1921"/>
    <w:rsid w:val="002F264A"/>
    <w:rsid w:val="002F6BE6"/>
    <w:rsid w:val="002F79EA"/>
    <w:rsid w:val="0030193C"/>
    <w:rsid w:val="003044E6"/>
    <w:rsid w:val="00305B08"/>
    <w:rsid w:val="00305FA7"/>
    <w:rsid w:val="00306739"/>
    <w:rsid w:val="00314557"/>
    <w:rsid w:val="00317119"/>
    <w:rsid w:val="00317A81"/>
    <w:rsid w:val="00323F37"/>
    <w:rsid w:val="0032404C"/>
    <w:rsid w:val="00335232"/>
    <w:rsid w:val="003371EC"/>
    <w:rsid w:val="00342327"/>
    <w:rsid w:val="003446A4"/>
    <w:rsid w:val="00346E97"/>
    <w:rsid w:val="00350BEA"/>
    <w:rsid w:val="00351814"/>
    <w:rsid w:val="00357591"/>
    <w:rsid w:val="003660D9"/>
    <w:rsid w:val="00371109"/>
    <w:rsid w:val="00371EE6"/>
    <w:rsid w:val="00374541"/>
    <w:rsid w:val="00375323"/>
    <w:rsid w:val="00380CAB"/>
    <w:rsid w:val="00381147"/>
    <w:rsid w:val="003812C7"/>
    <w:rsid w:val="00381580"/>
    <w:rsid w:val="003916C3"/>
    <w:rsid w:val="003936C8"/>
    <w:rsid w:val="00396EC9"/>
    <w:rsid w:val="0039749B"/>
    <w:rsid w:val="003A11CD"/>
    <w:rsid w:val="003A14AD"/>
    <w:rsid w:val="003A529D"/>
    <w:rsid w:val="003B1384"/>
    <w:rsid w:val="003B3A11"/>
    <w:rsid w:val="003B7CFF"/>
    <w:rsid w:val="003C23D0"/>
    <w:rsid w:val="003D2F81"/>
    <w:rsid w:val="003D4426"/>
    <w:rsid w:val="003D4FCE"/>
    <w:rsid w:val="003D54AD"/>
    <w:rsid w:val="003E0FDC"/>
    <w:rsid w:val="003E1455"/>
    <w:rsid w:val="003F53D2"/>
    <w:rsid w:val="003F59A0"/>
    <w:rsid w:val="003F7A6C"/>
    <w:rsid w:val="004077D2"/>
    <w:rsid w:val="004149F6"/>
    <w:rsid w:val="00430D1C"/>
    <w:rsid w:val="004319E5"/>
    <w:rsid w:val="00431FBE"/>
    <w:rsid w:val="00432A08"/>
    <w:rsid w:val="00434EFF"/>
    <w:rsid w:val="00435947"/>
    <w:rsid w:val="00441D62"/>
    <w:rsid w:val="00444ECA"/>
    <w:rsid w:val="00445171"/>
    <w:rsid w:val="00446574"/>
    <w:rsid w:val="004507B9"/>
    <w:rsid w:val="00450A95"/>
    <w:rsid w:val="0045196C"/>
    <w:rsid w:val="004636A0"/>
    <w:rsid w:val="004643DC"/>
    <w:rsid w:val="00465868"/>
    <w:rsid w:val="004678FF"/>
    <w:rsid w:val="004679C4"/>
    <w:rsid w:val="00470786"/>
    <w:rsid w:val="0048789D"/>
    <w:rsid w:val="00496C1C"/>
    <w:rsid w:val="004A0D3E"/>
    <w:rsid w:val="004A56C9"/>
    <w:rsid w:val="004B1869"/>
    <w:rsid w:val="004B24D6"/>
    <w:rsid w:val="004B5E76"/>
    <w:rsid w:val="004B75C8"/>
    <w:rsid w:val="004D00F6"/>
    <w:rsid w:val="004D51FC"/>
    <w:rsid w:val="004D7E2F"/>
    <w:rsid w:val="004E1C8C"/>
    <w:rsid w:val="004E3BD2"/>
    <w:rsid w:val="004E6AE6"/>
    <w:rsid w:val="004F3805"/>
    <w:rsid w:val="004F43FF"/>
    <w:rsid w:val="004F7079"/>
    <w:rsid w:val="004F73D3"/>
    <w:rsid w:val="005058C1"/>
    <w:rsid w:val="00507D71"/>
    <w:rsid w:val="0051110C"/>
    <w:rsid w:val="00516D35"/>
    <w:rsid w:val="00522BFB"/>
    <w:rsid w:val="00530697"/>
    <w:rsid w:val="00530F0C"/>
    <w:rsid w:val="005331ED"/>
    <w:rsid w:val="00541AEF"/>
    <w:rsid w:val="005459E5"/>
    <w:rsid w:val="00547DC2"/>
    <w:rsid w:val="005529E9"/>
    <w:rsid w:val="00552E24"/>
    <w:rsid w:val="0055359C"/>
    <w:rsid w:val="005544C7"/>
    <w:rsid w:val="00563817"/>
    <w:rsid w:val="00567EF6"/>
    <w:rsid w:val="00571D08"/>
    <w:rsid w:val="00572158"/>
    <w:rsid w:val="005727DA"/>
    <w:rsid w:val="00573F1A"/>
    <w:rsid w:val="005841E2"/>
    <w:rsid w:val="00584E05"/>
    <w:rsid w:val="00585344"/>
    <w:rsid w:val="00586099"/>
    <w:rsid w:val="005968AE"/>
    <w:rsid w:val="005A33E2"/>
    <w:rsid w:val="005A7F50"/>
    <w:rsid w:val="005B383D"/>
    <w:rsid w:val="005B68ED"/>
    <w:rsid w:val="005C0477"/>
    <w:rsid w:val="005C182A"/>
    <w:rsid w:val="005C1ACA"/>
    <w:rsid w:val="005C3701"/>
    <w:rsid w:val="005C6E45"/>
    <w:rsid w:val="005D0808"/>
    <w:rsid w:val="005D193D"/>
    <w:rsid w:val="005D19CC"/>
    <w:rsid w:val="005E19A0"/>
    <w:rsid w:val="005E6686"/>
    <w:rsid w:val="005F2E67"/>
    <w:rsid w:val="00613620"/>
    <w:rsid w:val="00620C5B"/>
    <w:rsid w:val="0063027F"/>
    <w:rsid w:val="00640CD3"/>
    <w:rsid w:val="006430A9"/>
    <w:rsid w:val="00644864"/>
    <w:rsid w:val="00646586"/>
    <w:rsid w:val="00652B9C"/>
    <w:rsid w:val="006540B9"/>
    <w:rsid w:val="00654C7C"/>
    <w:rsid w:val="00654FFE"/>
    <w:rsid w:val="00656CE2"/>
    <w:rsid w:val="0066539C"/>
    <w:rsid w:val="00667899"/>
    <w:rsid w:val="00670B17"/>
    <w:rsid w:val="00670FC2"/>
    <w:rsid w:val="00684D13"/>
    <w:rsid w:val="00684E6E"/>
    <w:rsid w:val="00685283"/>
    <w:rsid w:val="00692BA0"/>
    <w:rsid w:val="006A06D5"/>
    <w:rsid w:val="006A0A44"/>
    <w:rsid w:val="006A4396"/>
    <w:rsid w:val="006A482C"/>
    <w:rsid w:val="006B27B4"/>
    <w:rsid w:val="006B39FD"/>
    <w:rsid w:val="006B4DEE"/>
    <w:rsid w:val="006B6D3C"/>
    <w:rsid w:val="006C32EA"/>
    <w:rsid w:val="006C3F24"/>
    <w:rsid w:val="006C4B8D"/>
    <w:rsid w:val="006C5E13"/>
    <w:rsid w:val="006C7E38"/>
    <w:rsid w:val="006D037C"/>
    <w:rsid w:val="006D1A27"/>
    <w:rsid w:val="006E0B9C"/>
    <w:rsid w:val="006E1ADB"/>
    <w:rsid w:val="006E41E3"/>
    <w:rsid w:val="006E7DAB"/>
    <w:rsid w:val="00705219"/>
    <w:rsid w:val="00706584"/>
    <w:rsid w:val="00710D31"/>
    <w:rsid w:val="007119AC"/>
    <w:rsid w:val="00712B35"/>
    <w:rsid w:val="007173A7"/>
    <w:rsid w:val="00722B51"/>
    <w:rsid w:val="00745465"/>
    <w:rsid w:val="00750E57"/>
    <w:rsid w:val="007515A5"/>
    <w:rsid w:val="00761FC9"/>
    <w:rsid w:val="0076319E"/>
    <w:rsid w:val="00766B86"/>
    <w:rsid w:val="00771DA4"/>
    <w:rsid w:val="007732BB"/>
    <w:rsid w:val="00773A8E"/>
    <w:rsid w:val="00774E3D"/>
    <w:rsid w:val="00775F15"/>
    <w:rsid w:val="00775F8C"/>
    <w:rsid w:val="00776901"/>
    <w:rsid w:val="0078412A"/>
    <w:rsid w:val="007869AF"/>
    <w:rsid w:val="00791206"/>
    <w:rsid w:val="00791EDA"/>
    <w:rsid w:val="00792DAE"/>
    <w:rsid w:val="007960A4"/>
    <w:rsid w:val="007A209C"/>
    <w:rsid w:val="007A2D77"/>
    <w:rsid w:val="007A474E"/>
    <w:rsid w:val="007A587A"/>
    <w:rsid w:val="007A758B"/>
    <w:rsid w:val="007B1976"/>
    <w:rsid w:val="007B3F8E"/>
    <w:rsid w:val="007C01D3"/>
    <w:rsid w:val="007C05BA"/>
    <w:rsid w:val="007C465D"/>
    <w:rsid w:val="007C6075"/>
    <w:rsid w:val="007D2690"/>
    <w:rsid w:val="007D2952"/>
    <w:rsid w:val="007D5A08"/>
    <w:rsid w:val="007D5D80"/>
    <w:rsid w:val="007D7D70"/>
    <w:rsid w:val="007D7F80"/>
    <w:rsid w:val="007E085B"/>
    <w:rsid w:val="007E21C7"/>
    <w:rsid w:val="007E2AB3"/>
    <w:rsid w:val="007E4CAD"/>
    <w:rsid w:val="007F0F2C"/>
    <w:rsid w:val="007F3487"/>
    <w:rsid w:val="007F3807"/>
    <w:rsid w:val="007F3B0F"/>
    <w:rsid w:val="007F4DEA"/>
    <w:rsid w:val="007F6D47"/>
    <w:rsid w:val="008049C7"/>
    <w:rsid w:val="00805651"/>
    <w:rsid w:val="008146D6"/>
    <w:rsid w:val="00814D58"/>
    <w:rsid w:val="00814F31"/>
    <w:rsid w:val="00816579"/>
    <w:rsid w:val="0082592A"/>
    <w:rsid w:val="008336A2"/>
    <w:rsid w:val="00834A70"/>
    <w:rsid w:val="00837758"/>
    <w:rsid w:val="008434E5"/>
    <w:rsid w:val="00843F46"/>
    <w:rsid w:val="00855E21"/>
    <w:rsid w:val="00855F85"/>
    <w:rsid w:val="008561E8"/>
    <w:rsid w:val="008574D9"/>
    <w:rsid w:val="00865A7F"/>
    <w:rsid w:val="0086642E"/>
    <w:rsid w:val="008712A4"/>
    <w:rsid w:val="00874B27"/>
    <w:rsid w:val="00876464"/>
    <w:rsid w:val="00876F5E"/>
    <w:rsid w:val="00877C89"/>
    <w:rsid w:val="00881835"/>
    <w:rsid w:val="0088183E"/>
    <w:rsid w:val="008850D7"/>
    <w:rsid w:val="00886549"/>
    <w:rsid w:val="0088692B"/>
    <w:rsid w:val="008919E5"/>
    <w:rsid w:val="00894D97"/>
    <w:rsid w:val="008956F6"/>
    <w:rsid w:val="008A1F62"/>
    <w:rsid w:val="008A2A44"/>
    <w:rsid w:val="008A708E"/>
    <w:rsid w:val="008C2EA5"/>
    <w:rsid w:val="008C6526"/>
    <w:rsid w:val="008E3177"/>
    <w:rsid w:val="008E4AA7"/>
    <w:rsid w:val="008E5137"/>
    <w:rsid w:val="008E65C4"/>
    <w:rsid w:val="008E6A70"/>
    <w:rsid w:val="008E7E60"/>
    <w:rsid w:val="008F020A"/>
    <w:rsid w:val="008F3206"/>
    <w:rsid w:val="008F33F3"/>
    <w:rsid w:val="008F3798"/>
    <w:rsid w:val="00900DC0"/>
    <w:rsid w:val="00902904"/>
    <w:rsid w:val="009031B4"/>
    <w:rsid w:val="00920BBB"/>
    <w:rsid w:val="009214B2"/>
    <w:rsid w:val="00921A81"/>
    <w:rsid w:val="00921D6B"/>
    <w:rsid w:val="009257A6"/>
    <w:rsid w:val="00933C20"/>
    <w:rsid w:val="0093585D"/>
    <w:rsid w:val="009360C3"/>
    <w:rsid w:val="00944913"/>
    <w:rsid w:val="009503AD"/>
    <w:rsid w:val="009539BC"/>
    <w:rsid w:val="009547A6"/>
    <w:rsid w:val="00954A27"/>
    <w:rsid w:val="0095548F"/>
    <w:rsid w:val="00956EE7"/>
    <w:rsid w:val="009614DC"/>
    <w:rsid w:val="0097295A"/>
    <w:rsid w:val="00973533"/>
    <w:rsid w:val="00974751"/>
    <w:rsid w:val="009823F8"/>
    <w:rsid w:val="0098417A"/>
    <w:rsid w:val="009849F1"/>
    <w:rsid w:val="009855F9"/>
    <w:rsid w:val="009911BA"/>
    <w:rsid w:val="00992628"/>
    <w:rsid w:val="00995D3F"/>
    <w:rsid w:val="009975F5"/>
    <w:rsid w:val="0099796C"/>
    <w:rsid w:val="009A1A90"/>
    <w:rsid w:val="009B456E"/>
    <w:rsid w:val="009B49A9"/>
    <w:rsid w:val="009C7AF9"/>
    <w:rsid w:val="009D27D6"/>
    <w:rsid w:val="009D36CF"/>
    <w:rsid w:val="009D5D31"/>
    <w:rsid w:val="009D6949"/>
    <w:rsid w:val="009E4C4E"/>
    <w:rsid w:val="009F0CFB"/>
    <w:rsid w:val="009F121F"/>
    <w:rsid w:val="009F14DF"/>
    <w:rsid w:val="009F66D8"/>
    <w:rsid w:val="00A0093B"/>
    <w:rsid w:val="00A00F00"/>
    <w:rsid w:val="00A0318A"/>
    <w:rsid w:val="00A04404"/>
    <w:rsid w:val="00A05640"/>
    <w:rsid w:val="00A10362"/>
    <w:rsid w:val="00A1620F"/>
    <w:rsid w:val="00A1643E"/>
    <w:rsid w:val="00A22DC4"/>
    <w:rsid w:val="00A24CCA"/>
    <w:rsid w:val="00A25C6A"/>
    <w:rsid w:val="00A265D3"/>
    <w:rsid w:val="00A3250B"/>
    <w:rsid w:val="00A36367"/>
    <w:rsid w:val="00A40504"/>
    <w:rsid w:val="00A40660"/>
    <w:rsid w:val="00A40D4B"/>
    <w:rsid w:val="00A412AE"/>
    <w:rsid w:val="00A443F7"/>
    <w:rsid w:val="00A477F0"/>
    <w:rsid w:val="00A534FD"/>
    <w:rsid w:val="00A55286"/>
    <w:rsid w:val="00A56A90"/>
    <w:rsid w:val="00A56F47"/>
    <w:rsid w:val="00A64B42"/>
    <w:rsid w:val="00A64DDA"/>
    <w:rsid w:val="00A710F8"/>
    <w:rsid w:val="00A722E0"/>
    <w:rsid w:val="00A72D59"/>
    <w:rsid w:val="00A81744"/>
    <w:rsid w:val="00A83E4C"/>
    <w:rsid w:val="00A84874"/>
    <w:rsid w:val="00A864F6"/>
    <w:rsid w:val="00A87C20"/>
    <w:rsid w:val="00A96AE0"/>
    <w:rsid w:val="00A9774C"/>
    <w:rsid w:val="00AA324F"/>
    <w:rsid w:val="00AB5E08"/>
    <w:rsid w:val="00AB7043"/>
    <w:rsid w:val="00AC1794"/>
    <w:rsid w:val="00AD0F70"/>
    <w:rsid w:val="00AD34B4"/>
    <w:rsid w:val="00AD78A8"/>
    <w:rsid w:val="00AE040D"/>
    <w:rsid w:val="00AE235A"/>
    <w:rsid w:val="00AE39B7"/>
    <w:rsid w:val="00AE762A"/>
    <w:rsid w:val="00AF0EAC"/>
    <w:rsid w:val="00AF6852"/>
    <w:rsid w:val="00AF7C07"/>
    <w:rsid w:val="00B1018F"/>
    <w:rsid w:val="00B20051"/>
    <w:rsid w:val="00B23109"/>
    <w:rsid w:val="00B31BDD"/>
    <w:rsid w:val="00B32041"/>
    <w:rsid w:val="00B36495"/>
    <w:rsid w:val="00B3794D"/>
    <w:rsid w:val="00B40FD6"/>
    <w:rsid w:val="00B43B12"/>
    <w:rsid w:val="00B4702A"/>
    <w:rsid w:val="00B520A5"/>
    <w:rsid w:val="00B52ED5"/>
    <w:rsid w:val="00B56A01"/>
    <w:rsid w:val="00B56B13"/>
    <w:rsid w:val="00B5717B"/>
    <w:rsid w:val="00B639FD"/>
    <w:rsid w:val="00B71E3B"/>
    <w:rsid w:val="00B74E7F"/>
    <w:rsid w:val="00B76AA9"/>
    <w:rsid w:val="00B86EA0"/>
    <w:rsid w:val="00BA3229"/>
    <w:rsid w:val="00BA5394"/>
    <w:rsid w:val="00BB1547"/>
    <w:rsid w:val="00BC1C41"/>
    <w:rsid w:val="00BC3771"/>
    <w:rsid w:val="00BC3AF7"/>
    <w:rsid w:val="00BC4A35"/>
    <w:rsid w:val="00BD24CA"/>
    <w:rsid w:val="00BD2B59"/>
    <w:rsid w:val="00BE3104"/>
    <w:rsid w:val="00BE5BFA"/>
    <w:rsid w:val="00BE64C3"/>
    <w:rsid w:val="00BE6E3E"/>
    <w:rsid w:val="00BF21F4"/>
    <w:rsid w:val="00BF6DB3"/>
    <w:rsid w:val="00BF6E3E"/>
    <w:rsid w:val="00C05787"/>
    <w:rsid w:val="00C05DB1"/>
    <w:rsid w:val="00C13ABB"/>
    <w:rsid w:val="00C16148"/>
    <w:rsid w:val="00C24EFB"/>
    <w:rsid w:val="00C258D9"/>
    <w:rsid w:val="00C30443"/>
    <w:rsid w:val="00C30DEB"/>
    <w:rsid w:val="00C345DC"/>
    <w:rsid w:val="00C34DF8"/>
    <w:rsid w:val="00C34FE9"/>
    <w:rsid w:val="00C43D24"/>
    <w:rsid w:val="00C45397"/>
    <w:rsid w:val="00C46476"/>
    <w:rsid w:val="00C50C45"/>
    <w:rsid w:val="00C53F0F"/>
    <w:rsid w:val="00C5525B"/>
    <w:rsid w:val="00C63516"/>
    <w:rsid w:val="00C649BB"/>
    <w:rsid w:val="00C66748"/>
    <w:rsid w:val="00C71619"/>
    <w:rsid w:val="00C728AD"/>
    <w:rsid w:val="00C733A4"/>
    <w:rsid w:val="00C812A2"/>
    <w:rsid w:val="00C853D0"/>
    <w:rsid w:val="00C87D89"/>
    <w:rsid w:val="00C912FD"/>
    <w:rsid w:val="00C922D3"/>
    <w:rsid w:val="00C95E8C"/>
    <w:rsid w:val="00C960E9"/>
    <w:rsid w:val="00C96E48"/>
    <w:rsid w:val="00CA2637"/>
    <w:rsid w:val="00CA5212"/>
    <w:rsid w:val="00CA7923"/>
    <w:rsid w:val="00CB1E5A"/>
    <w:rsid w:val="00CB285C"/>
    <w:rsid w:val="00CC20BB"/>
    <w:rsid w:val="00CC55D1"/>
    <w:rsid w:val="00CD02AB"/>
    <w:rsid w:val="00CD2EE4"/>
    <w:rsid w:val="00CD3153"/>
    <w:rsid w:val="00CD3770"/>
    <w:rsid w:val="00CD3A5B"/>
    <w:rsid w:val="00CD43B2"/>
    <w:rsid w:val="00CD59A1"/>
    <w:rsid w:val="00CD782A"/>
    <w:rsid w:val="00CE6F23"/>
    <w:rsid w:val="00CF464E"/>
    <w:rsid w:val="00D00138"/>
    <w:rsid w:val="00D12177"/>
    <w:rsid w:val="00D155F3"/>
    <w:rsid w:val="00D24643"/>
    <w:rsid w:val="00D27AE8"/>
    <w:rsid w:val="00D27CD8"/>
    <w:rsid w:val="00D27DC0"/>
    <w:rsid w:val="00D365F8"/>
    <w:rsid w:val="00D3669D"/>
    <w:rsid w:val="00D36962"/>
    <w:rsid w:val="00D37E03"/>
    <w:rsid w:val="00D435D4"/>
    <w:rsid w:val="00D44030"/>
    <w:rsid w:val="00D466AD"/>
    <w:rsid w:val="00D4695F"/>
    <w:rsid w:val="00D46B69"/>
    <w:rsid w:val="00D504B9"/>
    <w:rsid w:val="00D52B7F"/>
    <w:rsid w:val="00D54261"/>
    <w:rsid w:val="00D56603"/>
    <w:rsid w:val="00D611B1"/>
    <w:rsid w:val="00D61BAB"/>
    <w:rsid w:val="00D67945"/>
    <w:rsid w:val="00D67995"/>
    <w:rsid w:val="00D67F9B"/>
    <w:rsid w:val="00D7028A"/>
    <w:rsid w:val="00D728CF"/>
    <w:rsid w:val="00D72ADA"/>
    <w:rsid w:val="00D73E13"/>
    <w:rsid w:val="00D74E92"/>
    <w:rsid w:val="00D76D8D"/>
    <w:rsid w:val="00D808FB"/>
    <w:rsid w:val="00D83877"/>
    <w:rsid w:val="00D860EE"/>
    <w:rsid w:val="00D8717F"/>
    <w:rsid w:val="00D94C93"/>
    <w:rsid w:val="00D97A6F"/>
    <w:rsid w:val="00DA1D14"/>
    <w:rsid w:val="00DA7161"/>
    <w:rsid w:val="00DB2B76"/>
    <w:rsid w:val="00DB6318"/>
    <w:rsid w:val="00DB6C9B"/>
    <w:rsid w:val="00DC0670"/>
    <w:rsid w:val="00DC0738"/>
    <w:rsid w:val="00DC2FBF"/>
    <w:rsid w:val="00DC36A4"/>
    <w:rsid w:val="00DC4322"/>
    <w:rsid w:val="00DC7369"/>
    <w:rsid w:val="00DD5A55"/>
    <w:rsid w:val="00DE1551"/>
    <w:rsid w:val="00DE7912"/>
    <w:rsid w:val="00DF03BD"/>
    <w:rsid w:val="00DF1088"/>
    <w:rsid w:val="00DF4CC4"/>
    <w:rsid w:val="00E01E6B"/>
    <w:rsid w:val="00E059AC"/>
    <w:rsid w:val="00E05C02"/>
    <w:rsid w:val="00E0720F"/>
    <w:rsid w:val="00E1005B"/>
    <w:rsid w:val="00E206C5"/>
    <w:rsid w:val="00E20B62"/>
    <w:rsid w:val="00E25A6D"/>
    <w:rsid w:val="00E34D7B"/>
    <w:rsid w:val="00E35B5A"/>
    <w:rsid w:val="00E36602"/>
    <w:rsid w:val="00E41740"/>
    <w:rsid w:val="00E43AA9"/>
    <w:rsid w:val="00E50030"/>
    <w:rsid w:val="00E50279"/>
    <w:rsid w:val="00E52732"/>
    <w:rsid w:val="00E54311"/>
    <w:rsid w:val="00E57325"/>
    <w:rsid w:val="00E61996"/>
    <w:rsid w:val="00E62A02"/>
    <w:rsid w:val="00E64373"/>
    <w:rsid w:val="00E7712B"/>
    <w:rsid w:val="00E801DD"/>
    <w:rsid w:val="00E80700"/>
    <w:rsid w:val="00E85FD4"/>
    <w:rsid w:val="00E90157"/>
    <w:rsid w:val="00E93464"/>
    <w:rsid w:val="00E93727"/>
    <w:rsid w:val="00E93AFD"/>
    <w:rsid w:val="00E9480E"/>
    <w:rsid w:val="00E961EA"/>
    <w:rsid w:val="00EA22D8"/>
    <w:rsid w:val="00EA77B8"/>
    <w:rsid w:val="00EA7A56"/>
    <w:rsid w:val="00EA7B6C"/>
    <w:rsid w:val="00EB6D05"/>
    <w:rsid w:val="00EB7CE7"/>
    <w:rsid w:val="00EB7E04"/>
    <w:rsid w:val="00EC29AF"/>
    <w:rsid w:val="00EC37ED"/>
    <w:rsid w:val="00EC3874"/>
    <w:rsid w:val="00EC7455"/>
    <w:rsid w:val="00ED011E"/>
    <w:rsid w:val="00ED02CA"/>
    <w:rsid w:val="00ED47F1"/>
    <w:rsid w:val="00EE4CEE"/>
    <w:rsid w:val="00EE518B"/>
    <w:rsid w:val="00EE5431"/>
    <w:rsid w:val="00EE5577"/>
    <w:rsid w:val="00EE6608"/>
    <w:rsid w:val="00EF504D"/>
    <w:rsid w:val="00F02C80"/>
    <w:rsid w:val="00F14238"/>
    <w:rsid w:val="00F2112A"/>
    <w:rsid w:val="00F232C1"/>
    <w:rsid w:val="00F31D91"/>
    <w:rsid w:val="00F37AED"/>
    <w:rsid w:val="00F439D9"/>
    <w:rsid w:val="00F52054"/>
    <w:rsid w:val="00F53E96"/>
    <w:rsid w:val="00F54D00"/>
    <w:rsid w:val="00F6174F"/>
    <w:rsid w:val="00F6597E"/>
    <w:rsid w:val="00F76D5E"/>
    <w:rsid w:val="00F927D3"/>
    <w:rsid w:val="00F97383"/>
    <w:rsid w:val="00FA16F6"/>
    <w:rsid w:val="00FA2D0C"/>
    <w:rsid w:val="00FA3883"/>
    <w:rsid w:val="00FA5517"/>
    <w:rsid w:val="00FA7455"/>
    <w:rsid w:val="00FB0ED2"/>
    <w:rsid w:val="00FB3458"/>
    <w:rsid w:val="00FC0157"/>
    <w:rsid w:val="00FC30FE"/>
    <w:rsid w:val="00FC4C05"/>
    <w:rsid w:val="00FC71D8"/>
    <w:rsid w:val="00FD0B83"/>
    <w:rsid w:val="00FD123C"/>
    <w:rsid w:val="00FD3029"/>
    <w:rsid w:val="00FD5088"/>
    <w:rsid w:val="00FD7602"/>
    <w:rsid w:val="00FE118A"/>
    <w:rsid w:val="00FE4376"/>
    <w:rsid w:val="00FF1905"/>
    <w:rsid w:val="00FF1DAC"/>
    <w:rsid w:val="00FF2AB0"/>
    <w:rsid w:val="00FF3A1F"/>
    <w:rsid w:val="00FF63B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591"/>
  </w:style>
  <w:style w:type="paragraph" w:styleId="1">
    <w:name w:val="heading 1"/>
    <w:basedOn w:val="a"/>
    <w:next w:val="a"/>
    <w:link w:val="10"/>
    <w:uiPriority w:val="9"/>
    <w:qFormat/>
    <w:rsid w:val="008956F6"/>
    <w:pPr>
      <w:keepNext/>
      <w:spacing w:before="240" w:after="60"/>
      <w:outlineLvl w:val="0"/>
    </w:pPr>
    <w:rPr>
      <w:rFonts w:ascii="Calibri Light" w:eastAsia="Times New Roman" w:hAnsi="Calibri Light"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rsid w:val="000812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Subtitle"/>
    <w:basedOn w:val="a"/>
    <w:link w:val="a6"/>
    <w:qFormat/>
    <w:rsid w:val="00712B35"/>
    <w:pPr>
      <w:spacing w:after="0" w:line="240" w:lineRule="auto"/>
    </w:pPr>
    <w:rPr>
      <w:rFonts w:ascii="Times New Roman" w:eastAsia="Times New Roman" w:hAnsi="Times New Roman" w:cs="Times New Roman"/>
      <w:sz w:val="28"/>
      <w:szCs w:val="20"/>
      <w:lang w:val="uk-UA" w:eastAsia="uk-UA"/>
    </w:rPr>
  </w:style>
  <w:style w:type="character" w:customStyle="1" w:styleId="a6">
    <w:name w:val="Подзаголовок Знак"/>
    <w:basedOn w:val="a0"/>
    <w:link w:val="a5"/>
    <w:rsid w:val="00712B35"/>
    <w:rPr>
      <w:rFonts w:ascii="Times New Roman" w:eastAsia="Times New Roman" w:hAnsi="Times New Roman" w:cs="Times New Roman"/>
      <w:sz w:val="28"/>
      <w:szCs w:val="20"/>
      <w:lang w:val="uk-UA" w:eastAsia="uk-UA"/>
    </w:rPr>
  </w:style>
  <w:style w:type="paragraph" w:styleId="a7">
    <w:name w:val="Body Text Indent"/>
    <w:basedOn w:val="a"/>
    <w:link w:val="a8"/>
    <w:unhideWhenUsed/>
    <w:rsid w:val="00712B35"/>
    <w:pPr>
      <w:spacing w:after="120" w:line="240" w:lineRule="auto"/>
      <w:ind w:left="283"/>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rsid w:val="00712B35"/>
    <w:rPr>
      <w:rFonts w:ascii="Times New Roman" w:eastAsia="Times New Roman" w:hAnsi="Times New Roman" w:cs="Times New Roman"/>
      <w:sz w:val="20"/>
      <w:szCs w:val="20"/>
    </w:rPr>
  </w:style>
  <w:style w:type="paragraph" w:customStyle="1" w:styleId="Style4">
    <w:name w:val="Style4"/>
    <w:basedOn w:val="a"/>
    <w:rsid w:val="00712B35"/>
    <w:pPr>
      <w:widowControl w:val="0"/>
      <w:autoSpaceDE w:val="0"/>
      <w:autoSpaceDN w:val="0"/>
      <w:adjustRightInd w:val="0"/>
      <w:spacing w:after="0" w:line="322" w:lineRule="exact"/>
      <w:ind w:firstLine="744"/>
      <w:jc w:val="both"/>
    </w:pPr>
    <w:rPr>
      <w:rFonts w:ascii="Times New Roman" w:eastAsia="Times New Roman" w:hAnsi="Times New Roman" w:cs="Times New Roman"/>
      <w:sz w:val="24"/>
      <w:szCs w:val="24"/>
    </w:rPr>
  </w:style>
  <w:style w:type="character" w:customStyle="1" w:styleId="FontStyle25">
    <w:name w:val="Font Style25"/>
    <w:rsid w:val="00712B35"/>
    <w:rPr>
      <w:rFonts w:ascii="Times New Roman" w:hAnsi="Times New Roman" w:cs="Times New Roman"/>
      <w:sz w:val="26"/>
      <w:szCs w:val="26"/>
    </w:rPr>
  </w:style>
  <w:style w:type="character" w:customStyle="1" w:styleId="FontStyle31">
    <w:name w:val="Font Style31"/>
    <w:rsid w:val="00712B35"/>
    <w:rPr>
      <w:rFonts w:ascii="Times New Roman" w:hAnsi="Times New Roman" w:cs="Times New Roman"/>
      <w:i/>
      <w:iCs/>
      <w:spacing w:val="10"/>
      <w:sz w:val="24"/>
      <w:szCs w:val="24"/>
    </w:rPr>
  </w:style>
  <w:style w:type="paragraph" w:customStyle="1" w:styleId="11">
    <w:name w:val="Обычный1"/>
    <w:rsid w:val="00712B35"/>
    <w:pPr>
      <w:widowControl w:val="0"/>
      <w:spacing w:after="0" w:line="240" w:lineRule="auto"/>
      <w:ind w:firstLine="567"/>
      <w:jc w:val="both"/>
    </w:pPr>
    <w:rPr>
      <w:rFonts w:ascii="Times New Roman" w:eastAsia="Times New Roman" w:hAnsi="Times New Roman" w:cs="Times New Roman"/>
      <w:snapToGrid w:val="0"/>
      <w:sz w:val="26"/>
      <w:szCs w:val="20"/>
      <w:lang w:val="uk-UA"/>
    </w:rPr>
  </w:style>
  <w:style w:type="character" w:customStyle="1" w:styleId="FontStyle26">
    <w:name w:val="Font Style26"/>
    <w:rsid w:val="00712B35"/>
    <w:rPr>
      <w:rFonts w:ascii="Times New Roman" w:hAnsi="Times New Roman" w:cs="Times New Roman"/>
      <w:b/>
      <w:bCs/>
      <w:sz w:val="26"/>
      <w:szCs w:val="26"/>
    </w:rPr>
  </w:style>
  <w:style w:type="character" w:customStyle="1" w:styleId="FontStyle12">
    <w:name w:val="Font Style12"/>
    <w:rsid w:val="00956EE7"/>
    <w:rPr>
      <w:rFonts w:ascii="Times New Roman" w:hAnsi="Times New Roman" w:cs="Times New Roman" w:hint="default"/>
      <w:sz w:val="26"/>
      <w:szCs w:val="26"/>
    </w:rPr>
  </w:style>
  <w:style w:type="character" w:customStyle="1" w:styleId="2">
    <w:name w:val="Основной текст (2)_"/>
    <w:basedOn w:val="a0"/>
    <w:link w:val="20"/>
    <w:rsid w:val="00956EE7"/>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956EE7"/>
    <w:pPr>
      <w:widowControl w:val="0"/>
      <w:shd w:val="clear" w:color="auto" w:fill="FFFFFF"/>
      <w:spacing w:before="300" w:after="0" w:line="322" w:lineRule="exact"/>
      <w:ind w:firstLine="340"/>
      <w:jc w:val="both"/>
    </w:pPr>
    <w:rPr>
      <w:rFonts w:ascii="Times New Roman" w:eastAsia="Times New Roman" w:hAnsi="Times New Roman"/>
      <w:sz w:val="28"/>
      <w:szCs w:val="28"/>
    </w:rPr>
  </w:style>
  <w:style w:type="paragraph" w:styleId="a9">
    <w:name w:val="No Spacing"/>
    <w:link w:val="aa"/>
    <w:uiPriority w:val="1"/>
    <w:qFormat/>
    <w:rsid w:val="00E61996"/>
    <w:pPr>
      <w:spacing w:after="0" w:line="240" w:lineRule="auto"/>
    </w:pPr>
    <w:rPr>
      <w:rFonts w:ascii="Times New Roman" w:eastAsia="Times New Roman" w:hAnsi="Times New Roman" w:cs="Times New Roman"/>
      <w:sz w:val="24"/>
      <w:szCs w:val="24"/>
    </w:rPr>
  </w:style>
  <w:style w:type="paragraph" w:styleId="ab">
    <w:name w:val="List Paragraph"/>
    <w:basedOn w:val="a"/>
    <w:link w:val="ac"/>
    <w:uiPriority w:val="34"/>
    <w:qFormat/>
    <w:rsid w:val="00E61996"/>
    <w:pPr>
      <w:ind w:left="720"/>
      <w:contextualSpacing/>
    </w:pPr>
    <w:rPr>
      <w:rFonts w:ascii="Calibri" w:eastAsia="Times New Roman" w:hAnsi="Calibri" w:cs="Times New Roman"/>
    </w:rPr>
  </w:style>
  <w:style w:type="character" w:customStyle="1" w:styleId="aa">
    <w:name w:val="Без интервала Знак"/>
    <w:link w:val="a9"/>
    <w:uiPriority w:val="1"/>
    <w:rsid w:val="00E61996"/>
    <w:rPr>
      <w:rFonts w:ascii="Times New Roman" w:eastAsia="Times New Roman" w:hAnsi="Times New Roman" w:cs="Times New Roman"/>
      <w:sz w:val="24"/>
      <w:szCs w:val="24"/>
    </w:rPr>
  </w:style>
  <w:style w:type="paragraph" w:customStyle="1" w:styleId="docdata">
    <w:name w:val="docdata"/>
    <w:aliases w:val="docy,v5,2468,baiaagaaboqcaaad2gcaaaxobwaaaaaaaaaaaaaaaaaaaaaaaaaaaaaaaaaaaaaaaaaaaaaaaaaaaaaaaaaaaaaaaaaaaaaaaaaaaaaaaaaaaaaaaaaaaaaaaaaaaaaaaaaaaaaaaaaaaaaaaaaaaaaaaaaaaaaaaaaaaaaaaaaaaaaaaaaaaaaaaaaaaaaaaaaaaaaaaaaaaaaaaaaaaaaaaaaaaaaaaaaaaaaa"/>
    <w:basedOn w:val="a"/>
    <w:rsid w:val="00DB2B76"/>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w:basedOn w:val="a"/>
    <w:link w:val="ae"/>
    <w:uiPriority w:val="99"/>
    <w:semiHidden/>
    <w:unhideWhenUsed/>
    <w:rsid w:val="001F2C84"/>
    <w:pPr>
      <w:spacing w:after="120"/>
    </w:pPr>
  </w:style>
  <w:style w:type="character" w:customStyle="1" w:styleId="ae">
    <w:name w:val="Основной текст Знак"/>
    <w:basedOn w:val="a0"/>
    <w:link w:val="ad"/>
    <w:uiPriority w:val="99"/>
    <w:semiHidden/>
    <w:rsid w:val="001F2C84"/>
  </w:style>
  <w:style w:type="character" w:styleId="af">
    <w:name w:val="Emphasis"/>
    <w:uiPriority w:val="20"/>
    <w:qFormat/>
    <w:rsid w:val="001F2C84"/>
    <w:rPr>
      <w:i/>
      <w:iCs/>
    </w:rPr>
  </w:style>
  <w:style w:type="paragraph" w:customStyle="1" w:styleId="msonormalbullet2gif">
    <w:name w:val="msonormalbullet2.gif"/>
    <w:basedOn w:val="a"/>
    <w:rsid w:val="001F2C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0">
    <w:name w:val="Strong"/>
    <w:qFormat/>
    <w:rsid w:val="00B43B12"/>
    <w:rPr>
      <w:b/>
      <w:bCs/>
    </w:rPr>
  </w:style>
  <w:style w:type="character" w:customStyle="1" w:styleId="rvts23">
    <w:name w:val="rvts23"/>
    <w:basedOn w:val="a0"/>
    <w:rsid w:val="00B43B12"/>
  </w:style>
  <w:style w:type="character" w:customStyle="1" w:styleId="apple-converted-space">
    <w:name w:val="apple-converted-space"/>
    <w:basedOn w:val="a0"/>
    <w:rsid w:val="00B43B12"/>
  </w:style>
  <w:style w:type="character" w:customStyle="1" w:styleId="rvts9">
    <w:name w:val="rvts9"/>
    <w:basedOn w:val="a0"/>
    <w:rsid w:val="00B43B12"/>
  </w:style>
  <w:style w:type="paragraph" w:customStyle="1" w:styleId="af1">
    <w:name w:val="a"/>
    <w:basedOn w:val="a"/>
    <w:rsid w:val="00B43B12"/>
    <w:pPr>
      <w:spacing w:before="100" w:beforeAutospacing="1" w:after="100" w:afterAutospacing="1" w:line="240" w:lineRule="auto"/>
    </w:pPr>
    <w:rPr>
      <w:rFonts w:ascii="Times New Roman" w:eastAsia="Times New Roman" w:hAnsi="Times New Roman" w:cs="Times New Roman"/>
      <w:sz w:val="24"/>
      <w:szCs w:val="24"/>
    </w:rPr>
  </w:style>
  <w:style w:type="table" w:styleId="af2">
    <w:name w:val="Table Grid"/>
    <w:basedOn w:val="a1"/>
    <w:uiPriority w:val="39"/>
    <w:rsid w:val="003B7CF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Нормальний текст"/>
    <w:basedOn w:val="a"/>
    <w:rsid w:val="00057E33"/>
    <w:pPr>
      <w:spacing w:before="120" w:after="0" w:line="240" w:lineRule="auto"/>
      <w:ind w:firstLine="567"/>
    </w:pPr>
    <w:rPr>
      <w:rFonts w:ascii="Antiqua" w:eastAsia="Times New Roman" w:hAnsi="Antiqua" w:cs="Times New Roman"/>
      <w:sz w:val="26"/>
      <w:szCs w:val="20"/>
      <w:lang w:val="uk-UA"/>
    </w:rPr>
  </w:style>
  <w:style w:type="paragraph" w:styleId="3">
    <w:name w:val="Body Text Indent 3"/>
    <w:basedOn w:val="a"/>
    <w:link w:val="30"/>
    <w:uiPriority w:val="99"/>
    <w:semiHidden/>
    <w:unhideWhenUsed/>
    <w:rsid w:val="00792DAE"/>
    <w:pPr>
      <w:spacing w:after="120"/>
      <w:ind w:left="283"/>
    </w:pPr>
    <w:rPr>
      <w:sz w:val="16"/>
      <w:szCs w:val="16"/>
    </w:rPr>
  </w:style>
  <w:style w:type="character" w:customStyle="1" w:styleId="30">
    <w:name w:val="Основной текст с отступом 3 Знак"/>
    <w:basedOn w:val="a0"/>
    <w:link w:val="3"/>
    <w:uiPriority w:val="99"/>
    <w:semiHidden/>
    <w:rsid w:val="00792DAE"/>
    <w:rPr>
      <w:sz w:val="16"/>
      <w:szCs w:val="16"/>
    </w:rPr>
  </w:style>
  <w:style w:type="paragraph" w:customStyle="1" w:styleId="tjbmf">
    <w:name w:val="tj bmf"/>
    <w:basedOn w:val="a"/>
    <w:rsid w:val="003A11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7C05BA"/>
    <w:rPr>
      <w:color w:val="0000FF"/>
      <w:u w:val="single"/>
    </w:rPr>
  </w:style>
  <w:style w:type="character" w:customStyle="1" w:styleId="rvts44">
    <w:name w:val="rvts44"/>
    <w:basedOn w:val="a0"/>
    <w:rsid w:val="007C05BA"/>
  </w:style>
  <w:style w:type="paragraph" w:styleId="af5">
    <w:name w:val="Balloon Text"/>
    <w:basedOn w:val="a"/>
    <w:link w:val="af6"/>
    <w:uiPriority w:val="99"/>
    <w:semiHidden/>
    <w:unhideWhenUsed/>
    <w:rsid w:val="00C96E48"/>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96E48"/>
    <w:rPr>
      <w:rFonts w:ascii="Tahoma" w:hAnsi="Tahoma" w:cs="Tahoma"/>
      <w:sz w:val="16"/>
      <w:szCs w:val="16"/>
    </w:rPr>
  </w:style>
  <w:style w:type="character" w:customStyle="1" w:styleId="rvts0">
    <w:name w:val="rvts0"/>
    <w:basedOn w:val="a0"/>
    <w:rsid w:val="00A443F7"/>
  </w:style>
  <w:style w:type="character" w:customStyle="1" w:styleId="10">
    <w:name w:val="Заголовок 1 Знак"/>
    <w:basedOn w:val="a0"/>
    <w:link w:val="1"/>
    <w:uiPriority w:val="9"/>
    <w:rsid w:val="008956F6"/>
    <w:rPr>
      <w:rFonts w:ascii="Calibri Light" w:eastAsia="Times New Roman" w:hAnsi="Calibri Light" w:cs="Times New Roman"/>
      <w:b/>
      <w:bCs/>
      <w:kern w:val="32"/>
      <w:sz w:val="32"/>
      <w:szCs w:val="32"/>
      <w:lang w:eastAsia="en-US"/>
    </w:rPr>
  </w:style>
  <w:style w:type="paragraph" w:styleId="21">
    <w:name w:val="Body Text 2"/>
    <w:basedOn w:val="a"/>
    <w:link w:val="22"/>
    <w:uiPriority w:val="99"/>
    <w:unhideWhenUsed/>
    <w:rsid w:val="008956F6"/>
    <w:pPr>
      <w:spacing w:after="120" w:line="480" w:lineRule="auto"/>
    </w:pPr>
    <w:rPr>
      <w:rFonts w:ascii="Calibri" w:eastAsia="Calibri" w:hAnsi="Calibri" w:cs="Times New Roman"/>
      <w:lang w:eastAsia="en-US"/>
    </w:rPr>
  </w:style>
  <w:style w:type="character" w:customStyle="1" w:styleId="22">
    <w:name w:val="Основной текст 2 Знак"/>
    <w:basedOn w:val="a0"/>
    <w:link w:val="21"/>
    <w:uiPriority w:val="99"/>
    <w:rsid w:val="008956F6"/>
    <w:rPr>
      <w:rFonts w:ascii="Calibri" w:eastAsia="Calibri" w:hAnsi="Calibri" w:cs="Times New Roman"/>
      <w:lang w:eastAsia="en-US"/>
    </w:rPr>
  </w:style>
  <w:style w:type="character" w:customStyle="1" w:styleId="23">
    <w:name w:val="Основний текст (2)_"/>
    <w:basedOn w:val="a0"/>
    <w:link w:val="24"/>
    <w:uiPriority w:val="99"/>
    <w:locked/>
    <w:rsid w:val="002B6749"/>
    <w:rPr>
      <w:sz w:val="28"/>
      <w:szCs w:val="28"/>
      <w:shd w:val="clear" w:color="auto" w:fill="FFFFFF"/>
    </w:rPr>
  </w:style>
  <w:style w:type="paragraph" w:customStyle="1" w:styleId="24">
    <w:name w:val="Основний текст (2)"/>
    <w:basedOn w:val="a"/>
    <w:link w:val="23"/>
    <w:uiPriority w:val="99"/>
    <w:rsid w:val="002B6749"/>
    <w:pPr>
      <w:widowControl w:val="0"/>
      <w:shd w:val="clear" w:color="auto" w:fill="FFFFFF"/>
      <w:spacing w:before="300" w:after="0" w:line="322" w:lineRule="exact"/>
      <w:jc w:val="both"/>
    </w:pPr>
    <w:rPr>
      <w:sz w:val="28"/>
      <w:szCs w:val="28"/>
    </w:rPr>
  </w:style>
  <w:style w:type="character" w:customStyle="1" w:styleId="af7">
    <w:name w:val="Основний текст_"/>
    <w:basedOn w:val="a0"/>
    <w:link w:val="12"/>
    <w:rsid w:val="00374541"/>
    <w:rPr>
      <w:rFonts w:ascii="Times New Roman" w:eastAsia="Times New Roman" w:hAnsi="Times New Roman" w:cs="Times New Roman"/>
      <w:sz w:val="28"/>
      <w:szCs w:val="28"/>
    </w:rPr>
  </w:style>
  <w:style w:type="paragraph" w:customStyle="1" w:styleId="12">
    <w:name w:val="Основний текст1"/>
    <w:basedOn w:val="a"/>
    <w:link w:val="af7"/>
    <w:rsid w:val="00374541"/>
    <w:pPr>
      <w:widowControl w:val="0"/>
      <w:spacing w:after="0" w:line="240" w:lineRule="auto"/>
      <w:ind w:firstLine="400"/>
    </w:pPr>
    <w:rPr>
      <w:rFonts w:ascii="Times New Roman" w:eastAsia="Times New Roman" w:hAnsi="Times New Roman" w:cs="Times New Roman"/>
      <w:sz w:val="28"/>
      <w:szCs w:val="28"/>
    </w:rPr>
  </w:style>
  <w:style w:type="character" w:customStyle="1" w:styleId="thms">
    <w:name w:val="thms"/>
    <w:basedOn w:val="a0"/>
    <w:rsid w:val="00233678"/>
  </w:style>
  <w:style w:type="character" w:customStyle="1" w:styleId="kwrd">
    <w:name w:val="kwrd"/>
    <w:basedOn w:val="a0"/>
    <w:rsid w:val="00233678"/>
  </w:style>
  <w:style w:type="paragraph" w:customStyle="1" w:styleId="rvps2">
    <w:name w:val="rvps2"/>
    <w:basedOn w:val="a"/>
    <w:rsid w:val="002336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233678"/>
  </w:style>
  <w:style w:type="character" w:customStyle="1" w:styleId="ac">
    <w:name w:val="Абзац списка Знак"/>
    <w:link w:val="ab"/>
    <w:uiPriority w:val="34"/>
    <w:locked/>
    <w:rsid w:val="00BF6E3E"/>
    <w:rPr>
      <w:rFonts w:ascii="Calibri" w:eastAsia="Times New Roman" w:hAnsi="Calibri" w:cs="Times New Roman"/>
    </w:rPr>
  </w:style>
  <w:style w:type="character" w:customStyle="1" w:styleId="markedcontent">
    <w:name w:val="markedcontent"/>
    <w:basedOn w:val="a0"/>
    <w:rsid w:val="003A529D"/>
  </w:style>
  <w:style w:type="character" w:customStyle="1" w:styleId="a4">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3"/>
    <w:uiPriority w:val="99"/>
    <w:locked/>
    <w:rsid w:val="00E059AC"/>
    <w:rPr>
      <w:rFonts w:ascii="Times New Roman" w:eastAsia="Times New Roman" w:hAnsi="Times New Roman" w:cs="Times New Roman"/>
      <w:sz w:val="24"/>
      <w:szCs w:val="24"/>
    </w:rPr>
  </w:style>
  <w:style w:type="character" w:customStyle="1" w:styleId="rvts46">
    <w:name w:val="rvts46"/>
    <w:basedOn w:val="a0"/>
    <w:rsid w:val="00CD3153"/>
  </w:style>
</w:styles>
</file>

<file path=word/webSettings.xml><?xml version="1.0" encoding="utf-8"?>
<w:webSettings xmlns:r="http://schemas.openxmlformats.org/officeDocument/2006/relationships" xmlns:w="http://schemas.openxmlformats.org/wordprocessingml/2006/main">
  <w:divs>
    <w:div w:id="1133210894">
      <w:bodyDiv w:val="1"/>
      <w:marLeft w:val="0"/>
      <w:marRight w:val="0"/>
      <w:marTop w:val="0"/>
      <w:marBottom w:val="0"/>
      <w:divBdr>
        <w:top w:val="none" w:sz="0" w:space="0" w:color="auto"/>
        <w:left w:val="none" w:sz="0" w:space="0" w:color="auto"/>
        <w:bottom w:val="none" w:sz="0" w:space="0" w:color="auto"/>
        <w:right w:val="none" w:sz="0" w:space="0" w:color="auto"/>
      </w:divBdr>
    </w:div>
    <w:div w:id="1400514602">
      <w:bodyDiv w:val="1"/>
      <w:marLeft w:val="0"/>
      <w:marRight w:val="0"/>
      <w:marTop w:val="0"/>
      <w:marBottom w:val="0"/>
      <w:divBdr>
        <w:top w:val="none" w:sz="0" w:space="0" w:color="auto"/>
        <w:left w:val="none" w:sz="0" w:space="0" w:color="auto"/>
        <w:bottom w:val="none" w:sz="0" w:space="0" w:color="auto"/>
        <w:right w:val="none" w:sz="0" w:space="0" w:color="auto"/>
      </w:divBdr>
    </w:div>
    <w:div w:id="1711804770">
      <w:bodyDiv w:val="1"/>
      <w:marLeft w:val="0"/>
      <w:marRight w:val="0"/>
      <w:marTop w:val="0"/>
      <w:marBottom w:val="0"/>
      <w:divBdr>
        <w:top w:val="none" w:sz="0" w:space="0" w:color="auto"/>
        <w:left w:val="none" w:sz="0" w:space="0" w:color="auto"/>
        <w:bottom w:val="none" w:sz="0" w:space="0" w:color="auto"/>
        <w:right w:val="none" w:sz="0" w:space="0" w:color="auto"/>
      </w:divBdr>
    </w:div>
    <w:div w:id="18359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1076;1&#1072;&#1075;&#1088;%20&#1076;&#1086;%20&#1087;&#1091;&#1073;&#1083;%20&#1079;&#1074;1&#1090;&#109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view3D>
      <c:rotX val="30"/>
      <c:perspective val="30"/>
    </c:view3D>
    <c:plotArea>
      <c:layout>
        <c:manualLayout>
          <c:layoutTarget val="inner"/>
          <c:xMode val="edge"/>
          <c:yMode val="edge"/>
          <c:x val="0.16976081691619241"/>
          <c:y val="1.1029155200087434E-3"/>
          <c:w val="0.75923621967604005"/>
          <c:h val="0.7371050840867116"/>
        </c:manualLayout>
      </c:layout>
      <c:pie3DChart>
        <c:varyColors val="1"/>
        <c:ser>
          <c:idx val="0"/>
          <c:order val="0"/>
          <c:explosion val="110"/>
          <c:dLbls>
            <c:dLbl>
              <c:idx val="0"/>
              <c:layout>
                <c:manualLayout>
                  <c:x val="-1.286713999910769E-2"/>
                  <c:y val="-0.18619986070224848"/>
                </c:manualLayout>
              </c:layout>
              <c:tx>
                <c:rich>
                  <a:bodyPr/>
                  <a:lstStyle/>
                  <a:p>
                    <a:r>
                      <a:rPr lang="uk-UA" sz="1400" b="1">
                        <a:latin typeface="Times New Roman" panose="02020603050405020304" pitchFamily="18" charset="0"/>
                        <a:cs typeface="Times New Roman" panose="02020603050405020304" pitchFamily="18" charset="0"/>
                      </a:rPr>
                      <a:t>Вхідні документи (система АСКОД) </a:t>
                    </a:r>
                  </a:p>
                  <a:p>
                    <a:r>
                      <a:rPr lang="uk-UA" sz="1400" b="1">
                        <a:latin typeface="Times New Roman" panose="02020603050405020304" pitchFamily="18" charset="0"/>
                        <a:cs typeface="Times New Roman" panose="02020603050405020304" pitchFamily="18" charset="0"/>
                      </a:rPr>
                      <a:t>2870</a:t>
                    </a:r>
                    <a:endParaRPr lang="uk-UA"/>
                  </a:p>
                </c:rich>
              </c:tx>
              <c:dLblPos val="bestFit"/>
              <c:showVal val="1"/>
              <c:showCatName val="1"/>
              <c:showSerName val="1"/>
              <c:showPercent val="1"/>
              <c:extLst>
                <c:ext xmlns:c15="http://schemas.microsoft.com/office/drawing/2012/chart" uri="{CE6537A1-D6FC-4f65-9D91-7224C49458BB}"/>
              </c:extLst>
            </c:dLbl>
            <c:dLbl>
              <c:idx val="1"/>
              <c:layout>
                <c:manualLayout>
                  <c:x val="0.19991234652715525"/>
                  <c:y val="1.4705040212406423E-2"/>
                </c:manualLayout>
              </c:layout>
              <c:tx>
                <c:rich>
                  <a:bodyPr/>
                  <a:lstStyle/>
                  <a:p>
                    <a:r>
                      <a:rPr lang="uk-UA" sz="1400" b="1">
                        <a:latin typeface="Times New Roman" panose="02020603050405020304" pitchFamily="18" charset="0"/>
                        <a:cs typeface="Times New Roman" panose="02020603050405020304" pitchFamily="18" charset="0"/>
                      </a:rPr>
                      <a:t>Вхідні контрольні документи (система АСКОД)</a:t>
                    </a:r>
                  </a:p>
                  <a:p>
                    <a:r>
                      <a:rPr lang="uk-UA" sz="1400" b="1">
                        <a:latin typeface="Times New Roman" panose="02020603050405020304" pitchFamily="18" charset="0"/>
                        <a:cs typeface="Times New Roman" panose="02020603050405020304" pitchFamily="18" charset="0"/>
                      </a:rPr>
                      <a:t> 871</a:t>
                    </a:r>
                    <a:endParaRPr lang="uk-UA"/>
                  </a:p>
                </c:rich>
              </c:tx>
              <c:showVal val="1"/>
              <c:showCatName val="1"/>
              <c:showSerName val="1"/>
              <c:showPercent val="1"/>
              <c:extLst>
                <c:ext xmlns:c15="http://schemas.microsoft.com/office/drawing/2012/chart" uri="{CE6537A1-D6FC-4f65-9D91-7224C49458BB}"/>
              </c:extLst>
            </c:dLbl>
            <c:dLbl>
              <c:idx val="2"/>
              <c:layout>
                <c:manualLayout>
                  <c:x val="0.18429419427706095"/>
                  <c:y val="7.7346759034085891E-3"/>
                </c:manualLayout>
              </c:layout>
              <c:tx>
                <c:rich>
                  <a:bodyPr/>
                  <a:lstStyle/>
                  <a:p>
                    <a:r>
                      <a:rPr lang="uk-UA" b="1"/>
                      <a:t>Зареєстровано розпоряджень</a:t>
                    </a:r>
                  </a:p>
                  <a:p>
                    <a:r>
                      <a:rPr lang="uk-UA" b="1"/>
                      <a:t> 123</a:t>
                    </a:r>
                    <a:endParaRPr lang="uk-UA"/>
                  </a:p>
                </c:rich>
              </c:tx>
              <c:showVal val="1"/>
              <c:showCatName val="1"/>
              <c:showSerName val="1"/>
              <c:showPercent val="1"/>
              <c:extLst>
                <c:ext xmlns:c15="http://schemas.microsoft.com/office/drawing/2012/chart" uri="{CE6537A1-D6FC-4f65-9D91-7224C49458BB}"/>
              </c:extLst>
            </c:dLbl>
            <c:dLbl>
              <c:idx val="3"/>
              <c:layout>
                <c:manualLayout>
                  <c:x val="0.11351601049868777"/>
                  <c:y val="0.24745439227504046"/>
                </c:manualLayout>
              </c:layout>
              <c:tx>
                <c:rich>
                  <a:bodyPr/>
                  <a:lstStyle/>
                  <a:p>
                    <a:r>
                      <a:rPr lang="uk-UA" b="1"/>
                      <a:t>Зареєстровано контрольних
 розпоряджень</a:t>
                    </a:r>
                  </a:p>
                  <a:p>
                    <a:r>
                      <a:rPr lang="uk-UA" b="1"/>
                      <a:t>16</a:t>
                    </a:r>
                    <a:endParaRPr lang="uk-UA"/>
                  </a:p>
                </c:rich>
              </c:tx>
              <c:showVal val="1"/>
              <c:showCatName val="1"/>
              <c:showSerName val="1"/>
              <c:showPercent val="1"/>
              <c:extLst>
                <c:ext xmlns:c15="http://schemas.microsoft.com/office/drawing/2012/chart" uri="{CE6537A1-D6FC-4f65-9D91-7224C49458BB}"/>
              </c:extLst>
            </c:dLbl>
            <c:dLbl>
              <c:idx val="4"/>
              <c:layout>
                <c:manualLayout>
                  <c:x val="9.6587914437206174E-3"/>
                  <c:y val="0.12369199144433372"/>
                </c:manualLayout>
              </c:layout>
              <c:tx>
                <c:rich>
                  <a:bodyPr/>
                  <a:lstStyle/>
                  <a:p>
                    <a:r>
                      <a:rPr lang="uk-UA" b="1"/>
                      <a:t>Ініціативні документи</a:t>
                    </a:r>
                  </a:p>
                  <a:p>
                    <a:r>
                      <a:rPr lang="uk-UA" b="1"/>
                      <a:t>546</a:t>
                    </a:r>
                    <a:endParaRPr lang="uk-UA"/>
                  </a:p>
                </c:rich>
              </c:tx>
              <c:showVal val="1"/>
              <c:showCatName val="1"/>
              <c:showSerName val="1"/>
              <c:showPercent val="1"/>
              <c:extLst>
                <c:ext xmlns:c15="http://schemas.microsoft.com/office/drawing/2012/chart" uri="{CE6537A1-D6FC-4f65-9D91-7224C49458BB}"/>
              </c:extLst>
            </c:dLbl>
            <c:dLbl>
              <c:idx val="5"/>
              <c:layout>
                <c:manualLayout>
                  <c:x val="1.5159353185932637E-3"/>
                  <c:y val="-9.0298950017516824E-2"/>
                </c:manualLayout>
              </c:layout>
              <c:tx>
                <c:rich>
                  <a:bodyPr/>
                  <a:lstStyle/>
                  <a:p>
                    <a:r>
                      <a:rPr lang="uk-UA" b="1"/>
                      <a:t>Звернення</a:t>
                    </a:r>
                  </a:p>
                  <a:p>
                    <a:r>
                      <a:rPr lang="uk-UA" b="1"/>
                      <a:t>громадян</a:t>
                    </a:r>
                  </a:p>
                  <a:p>
                    <a:r>
                      <a:rPr lang="uk-UA" b="1"/>
                      <a:t>209</a:t>
                    </a:r>
                    <a:endParaRPr lang="uk-UA"/>
                  </a:p>
                </c:rich>
              </c:tx>
              <c:showVal val="1"/>
              <c:showCatName val="1"/>
              <c:showSerName val="1"/>
              <c:showPercent val="1"/>
              <c:extLst>
                <c:ext xmlns:c15="http://schemas.microsoft.com/office/drawing/2012/chart" uri="{CE6537A1-D6FC-4f65-9D91-7224C49458BB}"/>
              </c:extLst>
            </c:dLbl>
            <c:dLbl>
              <c:idx val="6"/>
              <c:layout>
                <c:manualLayout>
                  <c:x val="3.8048643919510156E-2"/>
                  <c:y val="-8.1496062992126542E-2"/>
                </c:manualLayout>
              </c:layout>
              <c:tx>
                <c:rich>
                  <a:bodyPr/>
                  <a:lstStyle/>
                  <a:p>
                    <a:r>
                      <a:rPr lang="uk-UA" b="1"/>
                      <a:t>Звернення на Урядову гарячу лінію</a:t>
                    </a:r>
                  </a:p>
                  <a:p>
                    <a:r>
                      <a:rPr lang="uk-UA" b="1"/>
                      <a:t>567</a:t>
                    </a:r>
                    <a:endParaRPr lang="uk-UA"/>
                  </a:p>
                </c:rich>
              </c:tx>
              <c:showVal val="1"/>
              <c:showCatName val="1"/>
              <c:showSerName val="1"/>
              <c:showPercent val="1"/>
              <c:extLst>
                <c:ext xmlns:c15="http://schemas.microsoft.com/office/drawing/2012/chart" uri="{CE6537A1-D6FC-4f65-9D91-7224C49458BB}"/>
              </c:extLst>
            </c:dLbl>
            <c:dLbl>
              <c:idx val="7"/>
              <c:layout>
                <c:manualLayout>
                  <c:x val="0.10168002333041706"/>
                  <c:y val="-5.7613168724279795E-2"/>
                </c:manualLayout>
              </c:layout>
              <c:tx>
                <c:rich>
                  <a:bodyPr/>
                  <a:lstStyle/>
                  <a:p>
                    <a:r>
                      <a:rPr lang="uk-UA" sz="1400" b="1">
                        <a:latin typeface="Times New Roman" panose="02020603050405020304" pitchFamily="18" charset="0"/>
                        <a:cs typeface="Times New Roman" panose="02020603050405020304" pitchFamily="18" charset="0"/>
                      </a:rPr>
                      <a:t>Запити на</a:t>
                    </a:r>
                    <a:r>
                      <a:rPr lang="uk-UA" sz="1400" b="1" baseline="0">
                        <a:latin typeface="Times New Roman" panose="02020603050405020304" pitchFamily="18" charset="0"/>
                        <a:cs typeface="Times New Roman" panose="02020603050405020304" pitchFamily="18" charset="0"/>
                      </a:rPr>
                      <a:t> </a:t>
                    </a:r>
                    <a:r>
                      <a:rPr lang="uk-UA" sz="1400" b="1">
                        <a:latin typeface="Times New Roman" panose="02020603050405020304" pitchFamily="18" charset="0"/>
                        <a:cs typeface="Times New Roman" panose="02020603050405020304" pitchFamily="18" charset="0"/>
                      </a:rPr>
                      <a:t>інформацію</a:t>
                    </a:r>
                  </a:p>
                  <a:p>
                    <a:r>
                      <a:rPr lang="uk-UA" sz="1400" b="1">
                        <a:latin typeface="Times New Roman" panose="02020603050405020304" pitchFamily="18" charset="0"/>
                        <a:cs typeface="Times New Roman" panose="02020603050405020304" pitchFamily="18" charset="0"/>
                      </a:rPr>
                      <a:t>28</a:t>
                    </a:r>
                    <a:endParaRPr lang="uk-UA"/>
                  </a:p>
                </c:rich>
              </c:tx>
              <c:showVal val="1"/>
              <c:showCatName val="1"/>
              <c:showSerName val="1"/>
              <c:showPercent val="1"/>
              <c:extLst>
                <c:ext xmlns:c15="http://schemas.microsoft.com/office/drawing/2012/chart" uri="{CE6537A1-D6FC-4f65-9D91-7224C49458BB}"/>
              </c:extLst>
            </c:dLbl>
            <c:spPr>
              <a:noFill/>
              <a:ln>
                <a:noFill/>
              </a:ln>
              <a:effectLst/>
            </c:spPr>
            <c:txPr>
              <a:bodyPr/>
              <a:lstStyle/>
              <a:p>
                <a:pPr>
                  <a:defRPr sz="1400" b="1">
                    <a:latin typeface="Times New Roman" panose="02020603050405020304" pitchFamily="18" charset="0"/>
                    <a:cs typeface="Times New Roman" panose="02020603050405020304" pitchFamily="18" charset="0"/>
                  </a:defRPr>
                </a:pPr>
                <a:endParaRPr lang="uk-UA"/>
              </a:p>
            </c:txPr>
            <c:showVal val="1"/>
            <c:showCatName val="1"/>
            <c:showSerName val="1"/>
            <c:showPercent val="1"/>
            <c:showLeaderLines val="1"/>
            <c:extLst xmlns:c16r2="http://schemas.microsoft.com/office/drawing/2015/06/chart">
              <c:ext xmlns:c15="http://schemas.microsoft.com/office/drawing/2012/chart" uri="{CE6537A1-D6FC-4f65-9D91-7224C49458BB}"/>
            </c:extLst>
          </c:dLbls>
          <c:cat>
            <c:strRef>
              <c:f>Лист1!$B$6:$B$13</c:f>
              <c:strCache>
                <c:ptCount val="8"/>
                <c:pt idx="0">
                  <c:v>вхідні документи (система АСКОД)</c:v>
                </c:pt>
                <c:pt idx="1">
                  <c:v>вхідні контрольні документи (система АСКОД)</c:v>
                </c:pt>
                <c:pt idx="2">
                  <c:v>Зареєстровано розпоряджень</c:v>
                </c:pt>
                <c:pt idx="3">
                  <c:v>Зареєстровано контрольних
 розпоряджень</c:v>
                </c:pt>
                <c:pt idx="4">
                  <c:v>Ініціативні документи</c:v>
                </c:pt>
                <c:pt idx="5">
                  <c:v>Звернення громадян</c:v>
                </c:pt>
                <c:pt idx="6">
                  <c:v>Звернення на гарячу Урядову лінію</c:v>
                </c:pt>
                <c:pt idx="7">
                  <c:v>Запити на інформацію</c:v>
                </c:pt>
              </c:strCache>
            </c:strRef>
          </c:cat>
          <c:val>
            <c:numRef>
              <c:f>Лист1!$C$6:$C$13</c:f>
              <c:numCache>
                <c:formatCode>General</c:formatCode>
                <c:ptCount val="8"/>
                <c:pt idx="0">
                  <c:v>1593</c:v>
                </c:pt>
                <c:pt idx="1">
                  <c:v>869</c:v>
                </c:pt>
                <c:pt idx="2">
                  <c:v>251</c:v>
                </c:pt>
                <c:pt idx="3">
                  <c:v>23</c:v>
                </c:pt>
                <c:pt idx="4">
                  <c:v>612</c:v>
                </c:pt>
                <c:pt idx="5">
                  <c:v>211</c:v>
                </c:pt>
                <c:pt idx="6">
                  <c:v>776</c:v>
                </c:pt>
                <c:pt idx="7">
                  <c:v>58</c:v>
                </c:pt>
              </c:numCache>
            </c:numRef>
          </c:val>
          <c:extLst xmlns:c16r2="http://schemas.microsoft.com/office/drawing/2015/06/chart">
            <c:ext xmlns:c16="http://schemas.microsoft.com/office/drawing/2014/chart" uri="{C3380CC4-5D6E-409C-BE32-E72D297353CC}">
              <c16:uniqueId val="{00000008-754A-4CF9-86D6-719CC20D34CB}"/>
            </c:ext>
          </c:extLst>
        </c:ser>
      </c:pie3DChart>
    </c:plotArea>
    <c:plotVisOnly val="1"/>
    <c:dispBlanksAs val="zero"/>
  </c:chart>
  <c:spPr>
    <a:gradFill>
      <a:gsLst>
        <a:gs pos="0">
          <a:srgbClr val="825600"/>
        </a:gs>
        <a:gs pos="13000">
          <a:srgbClr val="FFA800"/>
        </a:gs>
        <a:gs pos="28000">
          <a:srgbClr val="825600"/>
        </a:gs>
        <a:gs pos="42999">
          <a:srgbClr val="FFA800"/>
        </a:gs>
        <a:gs pos="58000">
          <a:srgbClr val="825600"/>
        </a:gs>
        <a:gs pos="72000">
          <a:srgbClr val="FFA800"/>
        </a:gs>
        <a:gs pos="87000">
          <a:srgbClr val="825600"/>
        </a:gs>
        <a:gs pos="100000">
          <a:srgbClr val="FFA800"/>
        </a:gs>
      </a:gsLst>
      <a:path path="rect">
        <a:fillToRect l="100000" t="100000"/>
      </a:path>
    </a:gradFill>
  </c:spPr>
  <c:externalData r:id="rId2"/>
  <c:userShapes r:id="rId3"/>
</c:chartSpace>
</file>

<file path=word/drawings/drawing1.xml><?xml version="1.0" encoding="utf-8"?>
<c:userShapes xmlns:c="http://schemas.openxmlformats.org/drawingml/2006/chart">
  <cdr:relSizeAnchor xmlns:cdr="http://schemas.openxmlformats.org/drawingml/2006/chartDrawing">
    <cdr:from>
      <cdr:x>0.48089</cdr:x>
      <cdr:y>0.26828</cdr:y>
    </cdr:from>
    <cdr:to>
      <cdr:x>0.61866</cdr:x>
      <cdr:y>0.39945</cdr:y>
    </cdr:to>
    <cdr:sp macro="" textlink="">
      <cdr:nvSpPr>
        <cdr:cNvPr id="2" name="Поле 1"/>
        <cdr:cNvSpPr txBox="1"/>
      </cdr:nvSpPr>
      <cdr:spPr>
        <a:xfrm xmlns:a="http://schemas.openxmlformats.org/drawingml/2006/main">
          <a:off x="3029501" y="1186538"/>
          <a:ext cx="867928" cy="5801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uk-UA" sz="2000" b="1" i="1">
              <a:latin typeface="Arial Black" panose="020B0A04020102020204" pitchFamily="34" charset="0"/>
            </a:rPr>
            <a:t>202</a:t>
          </a:r>
          <a:r>
            <a:rPr lang="en-US" sz="2000" b="1" i="1">
              <a:latin typeface="Arial Black" panose="020B0A04020102020204" pitchFamily="34" charset="0"/>
            </a:rPr>
            <a:t>3</a:t>
          </a:r>
          <a:endParaRPr lang="uk-UA" sz="2000" b="1" i="1">
            <a:latin typeface="Arial Black" panose="020B0A04020102020204" pitchFamily="34" charset="0"/>
          </a:endParaRPr>
        </a:p>
        <a:p xmlns:a="http://schemas.openxmlformats.org/drawingml/2006/main">
          <a:pPr algn="ctr"/>
          <a:r>
            <a:rPr lang="uk-UA" sz="2000" b="1" i="1">
              <a:latin typeface="Arial Black" panose="020B0A04020102020204" pitchFamily="34" charset="0"/>
            </a:rPr>
            <a:t>рік</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09B8-420A-48AD-88F7-ADBB6CE9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47836</Words>
  <Characters>27268</Characters>
  <Application>Microsoft Office Word</Application>
  <DocSecurity>0</DocSecurity>
  <Lines>227</Lines>
  <Paragraphs>149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Качмар Василь</cp:lastModifiedBy>
  <cp:revision>2</cp:revision>
  <cp:lastPrinted>2024-02-16T11:38:00Z</cp:lastPrinted>
  <dcterms:created xsi:type="dcterms:W3CDTF">2024-03-28T12:33:00Z</dcterms:created>
  <dcterms:modified xsi:type="dcterms:W3CDTF">2024-03-28T12:33:00Z</dcterms:modified>
</cp:coreProperties>
</file>